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drawings/drawing5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2.xml" ContentType="application/vnd.openxmlformats-officedocument.drawingml.chartshapes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CD6" w:rsidRDefault="002A3763">
      <w:pPr>
        <w:rPr>
          <w:lang w:val="en-US"/>
        </w:rPr>
      </w:pPr>
      <w:r>
        <w:rPr>
          <w:noProof/>
          <w:lang w:eastAsia="vi-VN"/>
        </w:rPr>
        <w:drawing>
          <wp:inline distT="0" distB="0" distL="0" distR="0">
            <wp:extent cx="4878777" cy="3652568"/>
            <wp:effectExtent l="19050" t="0" r="0" b="0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4877339" cy="3415701"/>
            <wp:effectExtent l="19050" t="0" r="0" b="0"/>
            <wp:docPr id="8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F1BB5" w:rsidRDefault="009F1BB5">
      <w:pPr>
        <w:rPr>
          <w:lang w:val="en-US"/>
        </w:rPr>
      </w:pPr>
      <w:r>
        <w:rPr>
          <w:lang w:val="en-US"/>
        </w:rPr>
        <w:br w:type="page"/>
      </w:r>
    </w:p>
    <w:p w:rsidR="009F1BB5" w:rsidRDefault="002A3763">
      <w:pPr>
        <w:rPr>
          <w:lang w:val="en-US"/>
        </w:rPr>
      </w:pPr>
      <w:r>
        <w:rPr>
          <w:noProof/>
          <w:lang w:eastAsia="vi-VN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.35pt;margin-top:253.15pt;width:105.95pt;height:51.75pt;z-index:251661312" filled="f" stroked="f">
            <v:textbox>
              <w:txbxContent>
                <w:p w:rsidR="002A3763" w:rsidRDefault="002A3763">
                  <w:r w:rsidRPr="002A3763">
                    <w:drawing>
                      <wp:inline distT="0" distB="0" distL="0" distR="0">
                        <wp:extent cx="1153160" cy="365334"/>
                        <wp:effectExtent l="19050" t="0" r="8890" b="0"/>
                        <wp:docPr id="22" name="Picture 5" descr="CONSV00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90" name="Picture 79" descr="CONSV0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365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vi-VN"/>
        </w:rPr>
        <w:drawing>
          <wp:inline distT="0" distB="0" distL="0" distR="0">
            <wp:extent cx="4877339" cy="3604943"/>
            <wp:effectExtent l="19050" t="0" r="0" b="0"/>
            <wp:docPr id="18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4877339" cy="3618781"/>
            <wp:effectExtent l="19050" t="0" r="0" b="0"/>
            <wp:docPr id="19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F1BB5" w:rsidRDefault="009F1BB5">
      <w:pPr>
        <w:rPr>
          <w:lang w:val="en-US"/>
        </w:rPr>
      </w:pPr>
      <w:r>
        <w:rPr>
          <w:lang w:val="en-US"/>
        </w:rPr>
        <w:br w:type="page"/>
      </w:r>
    </w:p>
    <w:p w:rsidR="009F1BB5" w:rsidRDefault="002A3763">
      <w:pPr>
        <w:rPr>
          <w:lang w:val="en-US"/>
        </w:rPr>
      </w:pPr>
      <w:r>
        <w:rPr>
          <w:noProof/>
          <w:lang w:eastAsia="vi-VN"/>
        </w:rPr>
        <w:lastRenderedPageBreak/>
        <w:pict>
          <v:shape id="_x0000_s1032" type="#_x0000_t202" style="position:absolute;left:0;text-align:left;margin-left:8.95pt;margin-top:264.3pt;width:42.1pt;height:97.1pt;z-index:251662336" filled="f" stroked="f">
            <v:textbox>
              <w:txbxContent>
                <w:p w:rsidR="002A3763" w:rsidRDefault="002A3763">
                  <w:r w:rsidRPr="002A3763">
                    <w:drawing>
                      <wp:inline distT="0" distB="0" distL="0" distR="0">
                        <wp:extent cx="342265" cy="831711"/>
                        <wp:effectExtent l="19050" t="0" r="0" b="0"/>
                        <wp:docPr id="33" name="Picture 8" descr="GRANS02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92" name="Picture 81" descr="GRANS0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265" cy="8317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>
          <v:shape id="_x0000_s1031" type="#_x0000_t202" style="position:absolute;left:0;text-align:left;margin-left:2.35pt;margin-top:285.5pt;width:381.85pt;height:11.35pt;z-index:-251659265" fillcolor="#d8d8d8 [2732]" stroked="f">
            <v:textbox>
              <w:txbxContent>
                <w:p w:rsidR="002A3763" w:rsidRDefault="002A3763"/>
              </w:txbxContent>
            </v:textbox>
          </v:shape>
        </w:pict>
      </w:r>
      <w:r>
        <w:rPr>
          <w:noProof/>
          <w:lang w:eastAsia="vi-VN"/>
        </w:rPr>
        <w:drawing>
          <wp:inline distT="0" distB="0" distL="0" distR="0">
            <wp:extent cx="4867814" cy="3672516"/>
            <wp:effectExtent l="19050" t="0" r="8986" b="0"/>
            <wp:docPr id="23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4867814" cy="3621656"/>
            <wp:effectExtent l="19050" t="0" r="8986" b="0"/>
            <wp:docPr id="25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F1BB5" w:rsidRDefault="009F1BB5">
      <w:pPr>
        <w:rPr>
          <w:lang w:val="en-US"/>
        </w:rPr>
      </w:pPr>
      <w:r>
        <w:rPr>
          <w:lang w:val="en-US"/>
        </w:rPr>
        <w:br w:type="page"/>
      </w:r>
    </w:p>
    <w:p w:rsidR="009F1BB5" w:rsidRDefault="002A3763">
      <w:pPr>
        <w:rPr>
          <w:lang w:val="en-US"/>
        </w:rPr>
      </w:pPr>
      <w:r>
        <w:rPr>
          <w:noProof/>
          <w:lang w:eastAsia="vi-VN"/>
        </w:rPr>
        <w:lastRenderedPageBreak/>
        <w:drawing>
          <wp:inline distT="0" distB="0" distL="0" distR="0">
            <wp:extent cx="4867814" cy="3365920"/>
            <wp:effectExtent l="19050" t="0" r="8986" b="0"/>
            <wp:docPr id="34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4877339" cy="3594339"/>
            <wp:effectExtent l="19050" t="0" r="0" b="0"/>
            <wp:docPr id="35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F1BB5" w:rsidRDefault="009F1BB5">
      <w:pPr>
        <w:rPr>
          <w:lang w:val="en-US"/>
        </w:rPr>
      </w:pPr>
      <w:r>
        <w:rPr>
          <w:lang w:val="en-US"/>
        </w:rPr>
        <w:br w:type="page"/>
      </w:r>
    </w:p>
    <w:p w:rsidR="00B347A5" w:rsidRDefault="004B1435">
      <w:pPr>
        <w:rPr>
          <w:noProof/>
          <w:lang w:eastAsia="vi-VN"/>
        </w:rPr>
      </w:pPr>
      <w:r>
        <w:rPr>
          <w:noProof/>
          <w:lang w:eastAsia="vi-VN"/>
        </w:rPr>
        <w:lastRenderedPageBreak/>
        <w:pict>
          <v:shape id="_x0000_s1028" type="#_x0000_t202" style="position:absolute;left:0;text-align:left;margin-left:-5.7pt;margin-top:203.7pt;width:98.8pt;height:94.2pt;z-index:251660288" filled="f" stroked="f">
            <v:textbox>
              <w:txbxContent>
                <w:p w:rsidR="00EE0D87" w:rsidRDefault="00EE0D87">
                  <w:r w:rsidRPr="00EE0D87">
                    <w:rPr>
                      <w:noProof/>
                      <w:lang w:eastAsia="vi-VN"/>
                    </w:rPr>
                    <w:drawing>
                      <wp:inline distT="0" distB="0" distL="0" distR="0">
                        <wp:extent cx="859971" cy="838200"/>
                        <wp:effectExtent l="19050" t="0" r="0" b="0"/>
                        <wp:docPr id="32" name="Picture 29" descr="INDUS00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91" name="Picture 80" descr="INDUS0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971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vi-VN"/>
        </w:rPr>
        <w:pict>
          <v:shape id="_x0000_s1027" type="#_x0000_t202" style="position:absolute;left:0;text-align:left;margin-left:-.05pt;margin-top:-1pt;width:382.7pt;height:623.6pt;z-index:-251657216" fillcolor="#ffc" strokecolor="#ffc">
            <v:textbox style="mso-next-textbox:#_x0000_s1027">
              <w:txbxContent>
                <w:p w:rsidR="006D1A18" w:rsidRDefault="006D1A18" w:rsidP="006D1A18"/>
              </w:txbxContent>
            </v:textbox>
          </v:shape>
        </w:pict>
      </w:r>
      <w:r w:rsidR="006D1A18">
        <w:rPr>
          <w:noProof/>
          <w:lang w:eastAsia="vi-VN"/>
        </w:rPr>
        <w:drawing>
          <wp:inline distT="0" distB="0" distL="0" distR="0">
            <wp:extent cx="4876800" cy="3126922"/>
            <wp:effectExtent l="19050" t="0" r="0" b="0"/>
            <wp:docPr id="24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tbl>
      <w:tblPr>
        <w:tblW w:w="7696" w:type="dxa"/>
        <w:tblInd w:w="108" w:type="dxa"/>
        <w:tblLook w:val="04A0"/>
      </w:tblPr>
      <w:tblGrid>
        <w:gridCol w:w="7696"/>
      </w:tblGrid>
      <w:tr w:rsidR="00B347A5" w:rsidRPr="00B347A5" w:rsidTr="00B347A5">
        <w:trPr>
          <w:trHeight w:val="31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:rsidR="00B347A5" w:rsidRPr="00B347A5" w:rsidRDefault="00B347A5" w:rsidP="00B347A5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B347A5"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  <w:t xml:space="preserve">c¬ cÊu Gi¸ trÞ s¶n xuÊt c«ng nghiÖp </w:t>
            </w:r>
          </w:p>
        </w:tc>
      </w:tr>
      <w:tr w:rsidR="00B347A5" w:rsidRPr="00B347A5" w:rsidTr="00B347A5">
        <w:trPr>
          <w:trHeight w:val="31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:rsidR="00B347A5" w:rsidRPr="00B347A5" w:rsidRDefault="00B347A5" w:rsidP="00B347A5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B347A5"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  <w:t>ph©n theo thµnh phÇn kinh tÕ</w:t>
            </w:r>
          </w:p>
        </w:tc>
      </w:tr>
      <w:tr w:rsidR="00B347A5" w:rsidRPr="00B347A5" w:rsidTr="00B347A5">
        <w:trPr>
          <w:trHeight w:val="270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:rsidR="00B347A5" w:rsidRPr="00B347A5" w:rsidRDefault="00B347A5" w:rsidP="00B347A5">
            <w:pPr>
              <w:jc w:val="center"/>
              <w:rPr>
                <w:rFonts w:ascii=".VnArialH" w:eastAsia="Times New Roman" w:hAnsi=".VnArialH" w:cs="Times New Roman"/>
                <w:b/>
                <w:bCs/>
                <w:i/>
                <w:iCs/>
                <w:sz w:val="18"/>
                <w:szCs w:val="18"/>
                <w:lang w:eastAsia="vi-VN"/>
              </w:rPr>
            </w:pPr>
            <w:r w:rsidRPr="00B347A5">
              <w:rPr>
                <w:rFonts w:ascii=".VnArialH" w:eastAsia="Times New Roman" w:hAnsi=".VnArialH" w:cs="Times New Roman"/>
                <w:b/>
                <w:bCs/>
                <w:i/>
                <w:iCs/>
                <w:sz w:val="18"/>
                <w:szCs w:val="18"/>
                <w:lang w:eastAsia="vi-VN"/>
              </w:rPr>
              <w:t>structure of Gross output of industry by ownership</w:t>
            </w:r>
          </w:p>
        </w:tc>
      </w:tr>
    </w:tbl>
    <w:p w:rsidR="009F1BB5" w:rsidRDefault="006D1A18">
      <w:pPr>
        <w:rPr>
          <w:lang w:val="en-US"/>
        </w:rPr>
      </w:pPr>
      <w:r>
        <w:rPr>
          <w:noProof/>
          <w:lang w:eastAsia="vi-VN"/>
        </w:rPr>
        <w:drawing>
          <wp:inline distT="0" distB="0" distL="0" distR="0">
            <wp:extent cx="2506436" cy="1162050"/>
            <wp:effectExtent l="19050" t="0" r="8164" b="0"/>
            <wp:docPr id="26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2266950" cy="1381328"/>
            <wp:effectExtent l="19050" t="0" r="0" b="0"/>
            <wp:docPr id="27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2506436" cy="1181100"/>
            <wp:effectExtent l="19050" t="0" r="8164" b="0"/>
            <wp:docPr id="28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2266950" cy="1138137"/>
            <wp:effectExtent l="19050" t="0" r="0" b="0"/>
            <wp:docPr id="29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4766958" cy="1361872"/>
            <wp:effectExtent l="19050" t="0" r="0" b="0"/>
            <wp:docPr id="30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060A8" w:rsidRDefault="006060A8">
      <w:pPr>
        <w:rPr>
          <w:lang w:val="en-US"/>
        </w:rPr>
      </w:pPr>
    </w:p>
    <w:p w:rsidR="006060A8" w:rsidRDefault="00EC3669">
      <w:pPr>
        <w:rPr>
          <w:lang w:val="en-US"/>
        </w:rPr>
      </w:pPr>
      <w:r>
        <w:rPr>
          <w:noProof/>
          <w:lang w:eastAsia="vi-VN"/>
        </w:rPr>
        <w:lastRenderedPageBreak/>
        <w:drawing>
          <wp:inline distT="0" distB="0" distL="0" distR="0">
            <wp:extent cx="4877339" cy="4007329"/>
            <wp:effectExtent l="19050" t="0" r="0" b="0"/>
            <wp:docPr id="37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060A8" w:rsidRDefault="00EC3669">
      <w:pPr>
        <w:rPr>
          <w:lang w:val="en-US"/>
        </w:rPr>
      </w:pPr>
      <w:r w:rsidRPr="00EC3669">
        <w:rPr>
          <w:lang w:val="en-US"/>
        </w:rPr>
        <w:drawing>
          <wp:inline distT="0" distB="0" distL="0" distR="0">
            <wp:extent cx="4867814" cy="3290259"/>
            <wp:effectExtent l="19050" t="0" r="8986" b="0"/>
            <wp:docPr id="45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060A8" w:rsidRDefault="006060A8">
      <w:pPr>
        <w:rPr>
          <w:lang w:val="en-US"/>
        </w:rPr>
      </w:pPr>
      <w:r>
        <w:rPr>
          <w:lang w:val="en-US"/>
        </w:rPr>
        <w:br w:type="page"/>
      </w:r>
    </w:p>
    <w:p w:rsidR="006060A8" w:rsidRDefault="00EC3669">
      <w:pPr>
        <w:rPr>
          <w:lang w:val="en-US"/>
        </w:rPr>
      </w:pPr>
      <w:r w:rsidRPr="00EC3669">
        <w:rPr>
          <w:lang w:val="en-US"/>
        </w:rPr>
        <w:lastRenderedPageBreak/>
        <w:drawing>
          <wp:inline distT="0" distB="0" distL="0" distR="0">
            <wp:extent cx="4877339" cy="7031248"/>
            <wp:effectExtent l="19050" t="0" r="0" b="0"/>
            <wp:docPr id="38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060A8" w:rsidRDefault="006060A8">
      <w:pPr>
        <w:rPr>
          <w:lang w:val="en-US"/>
        </w:rPr>
      </w:pPr>
      <w:r>
        <w:rPr>
          <w:lang w:val="en-US"/>
        </w:rPr>
        <w:br w:type="page"/>
      </w:r>
    </w:p>
    <w:p w:rsidR="006060A8" w:rsidRDefault="00EC3669">
      <w:pPr>
        <w:rPr>
          <w:lang w:val="en-US"/>
        </w:rPr>
      </w:pPr>
      <w:r w:rsidRPr="00EC3669">
        <w:rPr>
          <w:lang w:val="en-US"/>
        </w:rPr>
        <w:lastRenderedPageBreak/>
        <w:drawing>
          <wp:inline distT="0" distB="0" distL="0" distR="0">
            <wp:extent cx="4867814" cy="7012197"/>
            <wp:effectExtent l="19050" t="0" r="8986" b="0"/>
            <wp:docPr id="40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6060A8" w:rsidRDefault="006060A8">
      <w:pPr>
        <w:rPr>
          <w:lang w:val="en-US"/>
        </w:rPr>
      </w:pPr>
    </w:p>
    <w:p w:rsidR="006060A8" w:rsidRDefault="006060A8">
      <w:pPr>
        <w:rPr>
          <w:lang w:val="en-US"/>
        </w:rPr>
      </w:pPr>
      <w:r>
        <w:rPr>
          <w:lang w:val="en-US"/>
        </w:rPr>
        <w:br w:type="page"/>
      </w:r>
    </w:p>
    <w:p w:rsidR="006060A8" w:rsidRDefault="00EC3669">
      <w:pPr>
        <w:rPr>
          <w:lang w:val="en-US"/>
        </w:rPr>
      </w:pPr>
      <w:r w:rsidRPr="00EC3669">
        <w:rPr>
          <w:lang w:val="en-US"/>
        </w:rPr>
        <w:lastRenderedPageBreak/>
        <w:drawing>
          <wp:inline distT="0" distB="0" distL="0" distR="0">
            <wp:extent cx="4867814" cy="7230554"/>
            <wp:effectExtent l="19050" t="0" r="8986" b="0"/>
            <wp:docPr id="41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6060A8">
        <w:rPr>
          <w:lang w:val="en-US"/>
        </w:rPr>
        <w:br w:type="page"/>
      </w:r>
    </w:p>
    <w:p w:rsidR="006060A8" w:rsidRDefault="00EC3669">
      <w:pPr>
        <w:rPr>
          <w:lang w:val="en-US"/>
        </w:rPr>
      </w:pPr>
      <w:r w:rsidRPr="00EC3669">
        <w:rPr>
          <w:lang w:val="en-US"/>
        </w:rPr>
        <w:lastRenderedPageBreak/>
        <w:drawing>
          <wp:inline distT="0" distB="0" distL="0" distR="0">
            <wp:extent cx="4877339" cy="7383672"/>
            <wp:effectExtent l="19050" t="0" r="18511" b="7728"/>
            <wp:docPr id="42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060A8" w:rsidRDefault="006060A8">
      <w:pPr>
        <w:rPr>
          <w:lang w:val="en-US"/>
        </w:rPr>
      </w:pPr>
    </w:p>
    <w:p w:rsidR="006060A8" w:rsidRDefault="006060A8">
      <w:pPr>
        <w:rPr>
          <w:lang w:val="en-US"/>
        </w:rPr>
      </w:pPr>
      <w:r>
        <w:rPr>
          <w:lang w:val="en-US"/>
        </w:rPr>
        <w:br w:type="page"/>
      </w:r>
    </w:p>
    <w:p w:rsidR="006060A8" w:rsidRDefault="00EC3669">
      <w:pPr>
        <w:rPr>
          <w:lang w:val="en-US"/>
        </w:rPr>
      </w:pPr>
      <w:r>
        <w:rPr>
          <w:noProof/>
          <w:lang w:eastAsia="vi-VN"/>
        </w:rPr>
        <w:lastRenderedPageBreak/>
        <w:drawing>
          <wp:inline distT="0" distB="0" distL="0" distR="0">
            <wp:extent cx="4877339" cy="3701271"/>
            <wp:effectExtent l="19050" t="0" r="0" b="0"/>
            <wp:docPr id="44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6060A8" w:rsidRDefault="00EC3669">
      <w:pPr>
        <w:rPr>
          <w:lang w:val="en-US"/>
        </w:rPr>
      </w:pPr>
      <w:r w:rsidRPr="00EC3669">
        <w:rPr>
          <w:lang w:val="en-US"/>
        </w:rPr>
        <w:drawing>
          <wp:inline distT="0" distB="0" distL="0" distR="0">
            <wp:extent cx="4867814" cy="3396651"/>
            <wp:effectExtent l="19050" t="0" r="8986" b="0"/>
            <wp:docPr id="46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6D1A18" w:rsidRDefault="006D1A18">
      <w:pPr>
        <w:rPr>
          <w:lang w:val="en-US"/>
        </w:rPr>
      </w:pPr>
      <w:r>
        <w:rPr>
          <w:lang w:val="en-US"/>
        </w:rPr>
        <w:br w:type="page"/>
      </w:r>
    </w:p>
    <w:tbl>
      <w:tblPr>
        <w:tblW w:w="7696" w:type="dxa"/>
        <w:tblInd w:w="108" w:type="dxa"/>
        <w:tblLook w:val="04A0"/>
      </w:tblPr>
      <w:tblGrid>
        <w:gridCol w:w="7696"/>
      </w:tblGrid>
      <w:tr w:rsidR="006D1A18" w:rsidRPr="006D1A18" w:rsidTr="00212B87">
        <w:trPr>
          <w:trHeight w:val="1260"/>
        </w:trPr>
        <w:tc>
          <w:tcPr>
            <w:tcW w:w="7696" w:type="dxa"/>
            <w:tcBorders>
              <w:top w:val="nil"/>
              <w:left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D1A18" w:rsidRPr="006D1A18" w:rsidRDefault="004B1435" w:rsidP="006D1A18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4B1435">
              <w:rPr>
                <w:noProof/>
                <w:lang w:eastAsia="vi-VN"/>
              </w:rPr>
              <w:lastRenderedPageBreak/>
              <w:pict>
                <v:shape id="_x0000_s1026" type="#_x0000_t202" style="position:absolute;left:0;text-align:left;margin-left:0;margin-top:-13pt;width:382.7pt;height:623.6pt;z-index:-251658240;mso-position-horizontal:center" fillcolor="#cff" stroked="f">
                  <v:textbox style="mso-next-textbox:#_x0000_s1026">
                    <w:txbxContent>
                      <w:p w:rsidR="006D1A18" w:rsidRDefault="006D1A18"/>
                    </w:txbxContent>
                  </v:textbox>
                </v:shape>
              </w:pict>
            </w:r>
            <w:r w:rsidR="006D1A18" w:rsidRPr="006D1A18"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  <w:t xml:space="preserve">c¬ cÊu tæng s¶n phÈm trªn ®Þa bµn ph©n theo </w:t>
            </w:r>
          </w:p>
          <w:p w:rsidR="006D1A18" w:rsidRPr="006D1A18" w:rsidRDefault="006D1A18" w:rsidP="006D1A18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6D1A18"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  <w:t>khu vùc kinh tÕ (Gi¸ thùc tÕ)</w:t>
            </w:r>
          </w:p>
          <w:p w:rsidR="006D1A18" w:rsidRPr="006D1A18" w:rsidRDefault="006D1A18" w:rsidP="006D1A18">
            <w:pPr>
              <w:jc w:val="center"/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</w:pPr>
            <w:r w:rsidRPr="006D1A18"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  <w:t>Structure of gross domestic product in area</w:t>
            </w:r>
          </w:p>
          <w:p w:rsidR="006D1A18" w:rsidRPr="006D1A18" w:rsidRDefault="006D1A18" w:rsidP="006D1A18">
            <w:pPr>
              <w:jc w:val="center"/>
              <w:rPr>
                <w:rFonts w:ascii=".VnArialH" w:eastAsia="Times New Roman" w:hAnsi=".VnArialH" w:cs="Times New Roman"/>
                <w:b/>
                <w:bCs/>
                <w:sz w:val="20"/>
                <w:szCs w:val="20"/>
                <w:lang w:eastAsia="vi-VN"/>
              </w:rPr>
            </w:pPr>
            <w:r w:rsidRPr="006D1A18">
              <w:rPr>
                <w:rFonts w:ascii=".VnArialH" w:eastAsia="Times New Roman" w:hAnsi=".VnArialH" w:cs="Times New Roman"/>
                <w:b/>
                <w:bCs/>
                <w:i/>
                <w:iCs/>
                <w:sz w:val="20"/>
                <w:szCs w:val="20"/>
                <w:lang w:eastAsia="vi-VN"/>
              </w:rPr>
              <w:t>by economic sector (current price)</w:t>
            </w:r>
          </w:p>
        </w:tc>
      </w:tr>
    </w:tbl>
    <w:p w:rsidR="006D1A18" w:rsidRPr="006D1A18" w:rsidRDefault="006D1A18"/>
    <w:p w:rsidR="006D1A18" w:rsidRDefault="006D1A18">
      <w:pPr>
        <w:rPr>
          <w:lang w:val="en-US"/>
        </w:rPr>
      </w:pPr>
      <w:r>
        <w:rPr>
          <w:noProof/>
          <w:lang w:eastAsia="vi-VN"/>
        </w:rPr>
        <w:drawing>
          <wp:inline distT="0" distB="0" distL="0" distR="0">
            <wp:extent cx="2408464" cy="2027464"/>
            <wp:effectExtent l="1905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2412865" cy="2033081"/>
            <wp:effectExtent l="19050" t="0" r="6485" b="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2408464" cy="2334985"/>
            <wp:effectExtent l="19050" t="0" r="0" b="0"/>
            <wp:docPr id="3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2412865" cy="2247089"/>
            <wp:effectExtent l="19050" t="0" r="6485" b="0"/>
            <wp:docPr id="5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>
        <w:rPr>
          <w:noProof/>
          <w:lang w:eastAsia="vi-VN"/>
        </w:rPr>
        <w:drawing>
          <wp:inline distT="0" distB="0" distL="0" distR="0">
            <wp:extent cx="4854507" cy="1887166"/>
            <wp:effectExtent l="19050" t="0" r="3243" b="0"/>
            <wp:docPr id="11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6060A8" w:rsidRDefault="006060A8">
      <w:pPr>
        <w:rPr>
          <w:lang w:val="en-US"/>
        </w:rPr>
      </w:pPr>
    </w:p>
    <w:p w:rsidR="0073215C" w:rsidRDefault="0073215C">
      <w:pPr>
        <w:rPr>
          <w:lang w:val="en-US"/>
        </w:rPr>
      </w:pPr>
    </w:p>
    <w:sectPr w:rsidR="0073215C" w:rsidSect="006060A8">
      <w:pgSz w:w="11906" w:h="16838" w:code="9"/>
      <w:pgMar w:top="1134" w:right="1814" w:bottom="3232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9F1BB5"/>
    <w:rsid w:val="001C212B"/>
    <w:rsid w:val="002A3763"/>
    <w:rsid w:val="004B0E28"/>
    <w:rsid w:val="004B1435"/>
    <w:rsid w:val="004C0D24"/>
    <w:rsid w:val="00544F4C"/>
    <w:rsid w:val="00586979"/>
    <w:rsid w:val="006060A8"/>
    <w:rsid w:val="006D1A18"/>
    <w:rsid w:val="006D2DDC"/>
    <w:rsid w:val="006D7CD6"/>
    <w:rsid w:val="0073215C"/>
    <w:rsid w:val="009076E2"/>
    <w:rsid w:val="009F1BB5"/>
    <w:rsid w:val="00A94EC4"/>
    <w:rsid w:val="00AF32B8"/>
    <w:rsid w:val="00B347A5"/>
    <w:rsid w:val="00C55ADC"/>
    <w:rsid w:val="00D03159"/>
    <w:rsid w:val="00D23A3B"/>
    <w:rsid w:val="00D331F9"/>
    <w:rsid w:val="00DD74B7"/>
    <w:rsid w:val="00DE483D"/>
    <w:rsid w:val="00E31946"/>
    <w:rsid w:val="00EC046F"/>
    <w:rsid w:val="00EC3669"/>
    <w:rsid w:val="00EE0D87"/>
    <w:rsid w:val="00F5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6ff,#cff,white,#ffc"/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B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8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" Type="http://schemas.openxmlformats.org/officeDocument/2006/relationships/webSettings" Target="webSettings.xml"/><Relationship Id="rId21" Type="http://schemas.openxmlformats.org/officeDocument/2006/relationships/chart" Target="charts/chart15.xml"/><Relationship Id="rId34" Type="http://schemas.openxmlformats.org/officeDocument/2006/relationships/fontTable" Target="fontTable.xml"/><Relationship Id="rId7" Type="http://schemas.openxmlformats.org/officeDocument/2006/relationships/chart" Target="charts/chart3.xml"/><Relationship Id="rId12" Type="http://schemas.openxmlformats.org/officeDocument/2006/relationships/chart" Target="charts/chart7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chart" Target="charts/chart27.xml"/><Relationship Id="rId2" Type="http://schemas.openxmlformats.org/officeDocument/2006/relationships/settings" Target="setting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chart" Target="charts/chart2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hart" Target="charts/chart6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5" Type="http://schemas.openxmlformats.org/officeDocument/2006/relationships/chart" Target="charts/chart2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10" Type="http://schemas.openxmlformats.org/officeDocument/2006/relationships/chart" Target="charts/chart5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" Type="http://schemas.openxmlformats.org/officeDocument/2006/relationships/chart" Target="charts/chart1.xml"/><Relationship Id="rId9" Type="http://schemas.openxmlformats.org/officeDocument/2006/relationships/image" Target="media/image2.wmf"/><Relationship Id="rId14" Type="http://schemas.openxmlformats.org/officeDocument/2006/relationships/image" Target="media/image3.wmf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D:\XNBD\ng2012(17-07-2013)\dothi%20ng%202012%20E.xls" TargetMode="Externa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D:\XNBD\ng2012(17-07-2013)\dothi%20ng%202012%20E.xls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oleObject" Target="file:///D:\XNBD\ng2012(17-07-2013)\dothi%20ng%202012%20E.xls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XNBD\ng2012(17-07-2013)\dothi%20ng%202012%20E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XNBD\ng2012(17-07-2013)\dothi%20ng%202012%20E.xls" TargetMode="Externa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XNBD\ng2012(17-07-2013)\dothi%20ng%202012%20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.VnArialH" pitchFamily="34" charset="0"/>
                <a:ea typeface=".VnArial"/>
                <a:cs typeface=".VnArial"/>
              </a:defRPr>
            </a:pPr>
            <a:r>
              <a:rPr lang="en-US" sz="800" b="1" baseline="0" smtClean="0">
                <a:latin typeface="VNI-Helve" pitchFamily="2" charset="0"/>
              </a:rPr>
              <a:t>THAÙP TUOÅI DAÂN SOÁ TÆNH LAÂM ÑOÀNG NAÊM 2012</a:t>
            </a:r>
          </a:p>
          <a:p>
            <a:pPr>
              <a:defRPr sz="1050" b="0" i="0" u="none" strike="noStrike" baseline="0">
                <a:solidFill>
                  <a:srgbClr val="000000"/>
                </a:solidFill>
                <a:latin typeface=".VnArialH" pitchFamily="34" charset="0"/>
                <a:ea typeface=".VnArial"/>
                <a:cs typeface=".VnArial"/>
              </a:defRPr>
            </a:pPr>
            <a:r>
              <a:rPr lang="en-US" sz="800" b="1" i="1" baseline="0" smtClean="0">
                <a:latin typeface="VNI-Helve" pitchFamily="2" charset="0"/>
              </a:rPr>
              <a:t>LAM DONG POPULATION AGE TOWER IN 2012</a:t>
            </a:r>
          </a:p>
          <a:p>
            <a:pPr>
              <a:defRPr sz="1050" b="0" i="0" u="none" strike="noStrike" baseline="0">
                <a:solidFill>
                  <a:srgbClr val="000000"/>
                </a:solidFill>
                <a:latin typeface=".VnArialH" pitchFamily="34" charset="0"/>
                <a:ea typeface=".VnArial"/>
                <a:cs typeface=".VnArial"/>
              </a:defRPr>
            </a:pPr>
            <a:endParaRPr lang="en-US" sz="800" b="1" i="1" strike="noStrike">
              <a:solidFill>
                <a:srgbClr val="000000"/>
              </a:solidFill>
              <a:latin typeface="VNI-Helve" pitchFamily="2" charset="0"/>
            </a:endParaRPr>
          </a:p>
        </c:rich>
      </c:tx>
      <c:layout>
        <c:manualLayout>
          <c:xMode val="edge"/>
          <c:yMode val="edge"/>
          <c:x val="0.23091997062011091"/>
          <c:y val="1.308891076115485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0371829871565666"/>
          <c:y val="0.15445045920225994"/>
          <c:w val="0.73972673423619328"/>
          <c:h val="0.60209501044948943"/>
        </c:manualLayout>
      </c:layout>
      <c:barChart>
        <c:barDir val="bar"/>
        <c:grouping val="clustered"/>
        <c:ser>
          <c:idx val="1"/>
          <c:order val="1"/>
          <c:tx>
            <c:strRef>
              <c:f>nguon!$C$177</c:f>
              <c:strCache>
                <c:ptCount val="1"/>
                <c:pt idx="0">
                  <c:v>Nữ- Female</c:v>
                </c:pt>
              </c:strCache>
            </c:strRef>
          </c:tx>
          <c:spPr>
            <a:solidFill>
              <a:srgbClr val="00CCFF"/>
            </a:solidFill>
            <a:ln w="25400">
              <a:noFill/>
            </a:ln>
          </c:spPr>
          <c:dLbls>
            <c:numFmt formatCode="0.0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nguon!$A$178:$A$194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80+</c:v>
                </c:pt>
              </c:strCache>
            </c:strRef>
          </c:cat>
          <c:val>
            <c:numRef>
              <c:f>nguon!$C$178:$C$194</c:f>
              <c:numCache>
                <c:formatCode>0.00</c:formatCode>
                <c:ptCount val="17"/>
                <c:pt idx="0">
                  <c:v>50.840999999999994</c:v>
                </c:pt>
                <c:pt idx="1">
                  <c:v>52.725000000000009</c:v>
                </c:pt>
                <c:pt idx="2">
                  <c:v>63.386999999999993</c:v>
                </c:pt>
                <c:pt idx="3">
                  <c:v>59.133000000000003</c:v>
                </c:pt>
                <c:pt idx="4">
                  <c:v>40.312999999999995</c:v>
                </c:pt>
                <c:pt idx="5">
                  <c:v>49.265000000000008</c:v>
                </c:pt>
                <c:pt idx="6">
                  <c:v>49.451999999999998</c:v>
                </c:pt>
                <c:pt idx="7">
                  <c:v>50.026000000000003</c:v>
                </c:pt>
                <c:pt idx="8">
                  <c:v>45.118000000000002</c:v>
                </c:pt>
                <c:pt idx="9">
                  <c:v>40.243000000000002</c:v>
                </c:pt>
                <c:pt idx="10">
                  <c:v>40.005000000000003</c:v>
                </c:pt>
                <c:pt idx="11">
                  <c:v>23.721</c:v>
                </c:pt>
                <c:pt idx="12">
                  <c:v>15.579000000000002</c:v>
                </c:pt>
                <c:pt idx="13">
                  <c:v>11.168000000000001</c:v>
                </c:pt>
                <c:pt idx="14">
                  <c:v>8.9730000000000008</c:v>
                </c:pt>
                <c:pt idx="15">
                  <c:v>6.6339999999999995</c:v>
                </c:pt>
                <c:pt idx="16">
                  <c:v>10.326000000000002</c:v>
                </c:pt>
              </c:numCache>
            </c:numRef>
          </c:val>
        </c:ser>
        <c:dLbls>
          <c:showVal val="1"/>
        </c:dLbls>
        <c:gapWidth val="10"/>
        <c:overlap val="100"/>
        <c:axId val="155298432"/>
        <c:axId val="155741184"/>
      </c:barChart>
      <c:barChart>
        <c:barDir val="bar"/>
        <c:grouping val="clustered"/>
        <c:ser>
          <c:idx val="0"/>
          <c:order val="0"/>
          <c:tx>
            <c:strRef>
              <c:f>nguon!$B$177</c:f>
              <c:strCache>
                <c:ptCount val="1"/>
                <c:pt idx="0">
                  <c:v>Nam- Male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dLbls>
            <c:dLbl>
              <c:idx val="13"/>
              <c:layout>
                <c:manualLayout>
                  <c:x val="-4.4215112333285574E-3"/>
                  <c:y val="-3.3936783637965746E-4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7.4615489258857909E-3"/>
                  <c:y val="-4.9557986743568446E-3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4.7601688433695499E-3"/>
                  <c:y val="-8.8054668384378153E-3"/>
                </c:manualLayout>
              </c:layout>
              <c:dLblPos val="outEnd"/>
              <c:showVal val="1"/>
            </c:dLbl>
            <c:numFmt formatCode="0.00;[Red]0.0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nguon!$A$178:$A$194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80+</c:v>
                </c:pt>
              </c:strCache>
            </c:strRef>
          </c:cat>
          <c:val>
            <c:numRef>
              <c:f>nguon!$B$178:$B$194</c:f>
              <c:numCache>
                <c:formatCode>0.00</c:formatCode>
                <c:ptCount val="17"/>
                <c:pt idx="0">
                  <c:v>-59.252000000000002</c:v>
                </c:pt>
                <c:pt idx="1">
                  <c:v>-57.42</c:v>
                </c:pt>
                <c:pt idx="2">
                  <c:v>-66.421000000000006</c:v>
                </c:pt>
                <c:pt idx="3">
                  <c:v>-61.543000000000006</c:v>
                </c:pt>
                <c:pt idx="4">
                  <c:v>-46.655000000000001</c:v>
                </c:pt>
                <c:pt idx="5">
                  <c:v>-46.349999999999994</c:v>
                </c:pt>
                <c:pt idx="6">
                  <c:v>-45.857999999999997</c:v>
                </c:pt>
                <c:pt idx="7">
                  <c:v>-49.748000000000005</c:v>
                </c:pt>
                <c:pt idx="8">
                  <c:v>-47.475000000000001</c:v>
                </c:pt>
                <c:pt idx="9">
                  <c:v>-39.962000000000003</c:v>
                </c:pt>
                <c:pt idx="10">
                  <c:v>-33.464000000000006</c:v>
                </c:pt>
                <c:pt idx="11">
                  <c:v>-24.951000000000001</c:v>
                </c:pt>
                <c:pt idx="12">
                  <c:v>-13.46</c:v>
                </c:pt>
                <c:pt idx="13">
                  <c:v>-8.322000000000001</c:v>
                </c:pt>
                <c:pt idx="14">
                  <c:v>-6.4690000000000003</c:v>
                </c:pt>
                <c:pt idx="15">
                  <c:v>-4.7610000000000001</c:v>
                </c:pt>
                <c:pt idx="16">
                  <c:v>-5.5389999999999997</c:v>
                </c:pt>
              </c:numCache>
            </c:numRef>
          </c:val>
        </c:ser>
        <c:dLbls>
          <c:showVal val="1"/>
        </c:dLbls>
        <c:gapWidth val="10"/>
        <c:overlap val="100"/>
        <c:axId val="155752704"/>
        <c:axId val="155764992"/>
      </c:barChart>
      <c:catAx>
        <c:axId val="1552984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Nhãm tuæi- Age group</a:t>
                </a:r>
              </a:p>
            </c:rich>
          </c:tx>
          <c:layout>
            <c:manualLayout>
              <c:xMode val="edge"/>
              <c:yMode val="edge"/>
              <c:x val="5.6751467710371824E-2"/>
              <c:y val="0.2015709755030621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155741184"/>
        <c:crossesAt val="4"/>
        <c:auto val="1"/>
        <c:lblAlgn val="ctr"/>
        <c:lblOffset val="100"/>
        <c:tickLblSkip val="1"/>
        <c:tickMarkSkip val="1"/>
      </c:catAx>
      <c:valAx>
        <c:axId val="155741184"/>
        <c:scaling>
          <c:orientation val="minMax"/>
          <c:max val="70"/>
          <c:min val="-70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Ngh×n ng­êi- Thous. person</a:t>
                </a:r>
              </a:p>
            </c:rich>
          </c:tx>
          <c:layout>
            <c:manualLayout>
              <c:xMode val="edge"/>
              <c:yMode val="edge"/>
              <c:x val="0.68493212321062569"/>
              <c:y val="0.84896052055992999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155298432"/>
        <c:crosses val="autoZero"/>
        <c:crossBetween val="between"/>
        <c:majorUnit val="10"/>
        <c:minorUnit val="2"/>
      </c:valAx>
      <c:catAx>
        <c:axId val="155752704"/>
        <c:scaling>
          <c:orientation val="minMax"/>
        </c:scaling>
        <c:delete val="1"/>
        <c:axPos val="l"/>
        <c:tickLblPos val="nextTo"/>
        <c:crossAx val="155764992"/>
        <c:crossesAt val="-4"/>
        <c:auto val="1"/>
        <c:lblAlgn val="ctr"/>
        <c:lblOffset val="100"/>
      </c:catAx>
      <c:valAx>
        <c:axId val="155764992"/>
        <c:scaling>
          <c:orientation val="minMax"/>
          <c:max val="70"/>
          <c:min val="-70"/>
        </c:scaling>
        <c:axPos val="t"/>
        <c:numFmt formatCode="0.00" sourceLinked="1"/>
        <c:majorTickMark val="none"/>
        <c:tickLblPos val="none"/>
        <c:spPr>
          <a:ln w="9525">
            <a:noFill/>
          </a:ln>
        </c:spPr>
        <c:crossAx val="155752704"/>
        <c:crosses val="max"/>
        <c:crossBetween val="between"/>
        <c:majorUnit val="10"/>
        <c:minorUnit val="2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2681058703278593"/>
          <c:y val="0.85677302055993043"/>
          <c:w val="0.18003934439701902"/>
          <c:h val="8.5937773403324494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740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1"/>
    </a:gra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3129851135020392"/>
          <c:y val="5.7851239669421503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75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80"/>
      <c:perspective val="0"/>
    </c:view3D>
    <c:plotArea>
      <c:layout>
        <c:manualLayout>
          <c:layoutTarget val="inner"/>
          <c:xMode val="edge"/>
          <c:yMode val="edge"/>
          <c:x val="7.6336020127661705E-2"/>
          <c:y val="0.25619938096986788"/>
          <c:w val="0.82442901737874641"/>
          <c:h val="0.71074666978737489"/>
        </c:manualLayout>
      </c:layout>
      <c:pie3DChart>
        <c:varyColors val="1"/>
        <c:ser>
          <c:idx val="0"/>
          <c:order val="0"/>
          <c:tx>
            <c:strRef>
              <c:f>nguon!$A$86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00FFFF"/>
              </a:solidFill>
              <a:ln w="25400">
                <a:noFill/>
              </a:ln>
            </c:spPr>
          </c:dPt>
          <c:dPt>
            <c:idx val="1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00FF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0.19600649155496827"/>
                  <c:y val="-0.26944404676688133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0.2243886947168327"/>
                  <c:y val="-3.2834396228425093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4793955252183252"/>
                  <c:y val="-5.2786780744047308E-3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nguon!$B$85:$D$85</c:f>
              <c:strCache>
                <c:ptCount val="3"/>
                <c:pt idx="0">
                  <c:v>Nhµ n­íc - State</c:v>
                </c:pt>
                <c:pt idx="1">
                  <c:v>Ngoµi nhµ n­íc - Non state</c:v>
                </c:pt>
                <c:pt idx="2">
                  <c:v>Khu vùc cã vèn ®Çu t­ n­íc ngoµi - Foreign invested sector</c:v>
                </c:pt>
              </c:strCache>
            </c:strRef>
          </c:cat>
          <c:val>
            <c:numRef>
              <c:f>nguon!$B$86:$D$86</c:f>
              <c:numCache>
                <c:formatCode>General</c:formatCode>
                <c:ptCount val="3"/>
                <c:pt idx="0">
                  <c:v>874275</c:v>
                </c:pt>
                <c:pt idx="1">
                  <c:v>1387653</c:v>
                </c:pt>
                <c:pt idx="2">
                  <c:v>504550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FFFFCC"/>
    </a:solidFill>
    <a:ln w="9525">
      <a:noFill/>
    </a:ln>
  </c:spPr>
  <c:txPr>
    <a:bodyPr/>
    <a:lstStyle/>
    <a:p>
      <a:pPr>
        <a:defRPr sz="9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2972056203817932"/>
          <c:y val="5.594405594405589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75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80"/>
      <c:perspective val="0"/>
    </c:view3D>
    <c:plotArea>
      <c:layout>
        <c:manualLayout>
          <c:layoutTarget val="inner"/>
          <c:xMode val="edge"/>
          <c:yMode val="edge"/>
          <c:x val="2.0080400039219556E-2"/>
          <c:y val="0.25874125874125808"/>
          <c:w val="0.83936072163937669"/>
          <c:h val="0.58041958041958042"/>
        </c:manualLayout>
      </c:layout>
      <c:pie3DChart>
        <c:varyColors val="1"/>
        <c:ser>
          <c:idx val="0"/>
          <c:order val="0"/>
          <c:tx>
            <c:strRef>
              <c:f>nguon!$A$88</c:f>
              <c:strCache>
                <c:ptCount val="1"/>
                <c:pt idx="0">
                  <c:v>2009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00FFFF"/>
              </a:solidFill>
              <a:ln w="25400">
                <a:noFill/>
              </a:ln>
            </c:spPr>
          </c:dPt>
          <c:dPt>
            <c:idx val="1"/>
            <c:explosion val="14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00FF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0.18241823236054325"/>
                  <c:y val="-0.21067195271919678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0.224900480439259"/>
                  <c:y val="6.5436925279444523E-3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4931575577843795"/>
                  <c:y val="-1.6090890736560091E-2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numRef>
              <c:f>nguon!$B$87:$D$87</c:f>
              <c:numCache>
                <c:formatCode>General</c:formatCode>
                <c:ptCount val="3"/>
              </c:numCache>
            </c:numRef>
          </c:cat>
          <c:val>
            <c:numRef>
              <c:f>nguon!$B$88:$D$88</c:f>
              <c:numCache>
                <c:formatCode>#,##0</c:formatCode>
                <c:ptCount val="3"/>
                <c:pt idx="0">
                  <c:v>1910853</c:v>
                </c:pt>
                <c:pt idx="1">
                  <c:v>2999492</c:v>
                </c:pt>
                <c:pt idx="2">
                  <c:v>670131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FFFFCC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3511530524333308"/>
          <c:y val="8.9431747860785699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80"/>
      <c:perspective val="0"/>
    </c:view3D>
    <c:plotArea>
      <c:layout>
        <c:manualLayout>
          <c:layoutTarget val="inner"/>
          <c:xMode val="edge"/>
          <c:yMode val="edge"/>
          <c:x val="8.3969622140427941E-2"/>
          <c:y val="0.2682948130622228"/>
          <c:w val="0.82442901737874641"/>
          <c:h val="0.69919254313185286"/>
        </c:manualLayout>
      </c:layout>
      <c:pie3DChart>
        <c:varyColors val="1"/>
        <c:ser>
          <c:idx val="0"/>
          <c:order val="0"/>
          <c:tx>
            <c:strRef>
              <c:f>nguon!$A$92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1"/>
          <c:dPt>
            <c:idx val="0"/>
            <c:spPr>
              <a:solidFill>
                <a:srgbClr val="00FFFF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00FF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0.18538954842578373"/>
                  <c:y val="-0.21847125665974371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0.21181225184378491"/>
                  <c:y val="5.9610762207962187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1315785648750618"/>
                  <c:y val="-1.3841110803358841E-2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numRef>
              <c:f>nguon!$B$91:$D$91</c:f>
              <c:numCache>
                <c:formatCode>General</c:formatCode>
                <c:ptCount val="3"/>
              </c:numCache>
            </c:numRef>
          </c:cat>
          <c:val>
            <c:numRef>
              <c:f>nguon!$B$92:$D$92</c:f>
              <c:numCache>
                <c:formatCode>#,##0</c:formatCode>
                <c:ptCount val="3"/>
                <c:pt idx="0">
                  <c:v>2718535</c:v>
                </c:pt>
                <c:pt idx="1">
                  <c:v>5014082</c:v>
                </c:pt>
                <c:pt idx="2">
                  <c:v>493340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FFFFCC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3307086614173285"/>
          <c:y val="4.2372881355932368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80"/>
      <c:perspective val="0"/>
    </c:view3D>
    <c:plotArea>
      <c:layout>
        <c:manualLayout>
          <c:layoutTarget val="inner"/>
          <c:xMode val="edge"/>
          <c:yMode val="edge"/>
          <c:x val="0.14173228346456723"/>
          <c:y val="0.23728911749005846"/>
          <c:w val="0.8188976377952768"/>
          <c:h val="0.7033927411312435"/>
        </c:manualLayout>
      </c:layout>
      <c:pie3DChart>
        <c:varyColors val="1"/>
        <c:ser>
          <c:idx val="0"/>
          <c:order val="0"/>
          <c:tx>
            <c:strRef>
              <c:f>nguon!$A$94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7"/>
          <c:dPt>
            <c:idx val="0"/>
            <c:spPr>
              <a:solidFill>
                <a:srgbClr val="00FFFF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00FF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0.16495256990513987"/>
                  <c:y val="-0.29065184089727197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0.14902267137867581"/>
                  <c:y val="9.8631025481488194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0473598280529917"/>
                  <c:y val="-1.6289180201248726E-2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numRef>
              <c:f>nguon!$B$93:$D$93</c:f>
              <c:numCache>
                <c:formatCode>General</c:formatCode>
                <c:ptCount val="3"/>
              </c:numCache>
            </c:numRef>
          </c:cat>
          <c:val>
            <c:numRef>
              <c:f>nguon!$B$94:$D$94</c:f>
              <c:numCache>
                <c:formatCode>#,##0</c:formatCode>
                <c:ptCount val="3"/>
                <c:pt idx="0">
                  <c:v>4086464</c:v>
                </c:pt>
                <c:pt idx="1">
                  <c:v>5187572</c:v>
                </c:pt>
                <c:pt idx="2">
                  <c:v>429292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FFFFCC"/>
    </a:solidFill>
    <a:ln w="9525">
      <a:noFill/>
    </a:ln>
  </c:spPr>
  <c:txPr>
    <a:bodyPr/>
    <a:lstStyle/>
    <a:p>
      <a:pPr>
        <a:defRPr sz="8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autoTitleDeleted val="1"/>
    <c:view3D>
      <c:rotY val="45"/>
      <c:perspective val="0"/>
    </c:view3D>
    <c:plotArea>
      <c:layout>
        <c:manualLayout>
          <c:layoutTarget val="inner"/>
          <c:xMode val="edge"/>
          <c:yMode val="edge"/>
          <c:x val="0.21202212296562342"/>
          <c:y val="0"/>
          <c:w val="0.57730216471479057"/>
          <c:h val="0.83089026110932163"/>
        </c:manualLayout>
      </c:layout>
      <c:pie3DChart>
        <c:varyColors val="1"/>
        <c:ser>
          <c:idx val="0"/>
          <c:order val="0"/>
          <c:tx>
            <c:strRef>
              <c:f>nguon!$A$86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304"/>
            <c:spPr>
              <a:solidFill>
                <a:srgbClr val="00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explosion val="331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explosion val="0"/>
            <c:spPr>
              <a:solidFill>
                <a:srgbClr val="00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352156272863561E-2"/>
                  <c:y val="0.13747412373818738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5.0643377180191664E-2"/>
                  <c:y val="0.17271954178234689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-9.3262903348685242E-2"/>
                  <c:y val="0.43065693430656937"/>
                </c:manualLayout>
              </c:layout>
              <c:dLblPos val="bestFit"/>
              <c:showCatName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CatName val="1"/>
          </c:dLbls>
          <c:cat>
            <c:strRef>
              <c:f>nguon!$B$85:$D$85</c:f>
              <c:strCache>
                <c:ptCount val="3"/>
                <c:pt idx="0">
                  <c:v>Nhµ n­íc - State</c:v>
                </c:pt>
                <c:pt idx="1">
                  <c:v>Ngoµi nhµ n­íc - Non state</c:v>
                </c:pt>
                <c:pt idx="2">
                  <c:v>Khu vùc cã vèn ®Çu t­ n­íc ngoµi - Foreign invested sector</c:v>
                </c:pt>
              </c:strCache>
            </c:strRef>
          </c:cat>
          <c:val>
            <c:numRef>
              <c:f>nguon!$B$86:$D$86</c:f>
              <c:numCache>
                <c:formatCode>General</c:formatCode>
                <c:ptCount val="3"/>
                <c:pt idx="0">
                  <c:v>874275</c:v>
                </c:pt>
                <c:pt idx="1">
                  <c:v>1387653</c:v>
                </c:pt>
                <c:pt idx="2">
                  <c:v>504550</c:v>
                </c:pt>
              </c:numCache>
            </c:numRef>
          </c:val>
        </c:ser>
        <c:dLbls>
          <c:showCatName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FFFFCC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vi-VN"/>
              <a:t>tæng møc b¸n lÎ hµng hãa (Khu vùc kinh tÕ trong n­íc)- retail sales value of goods(Domestic economic setor)</a:t>
            </a:r>
          </a:p>
        </c:rich>
      </c:tx>
      <c:layout>
        <c:manualLayout>
          <c:xMode val="edge"/>
          <c:yMode val="edge"/>
          <c:x val="0.13894345398606012"/>
          <c:y val="3.087885985748218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0176134968328586"/>
          <c:y val="0.31829015538032052"/>
          <c:w val="0.84931588004896197"/>
          <c:h val="0.441805738065221"/>
        </c:manualLayout>
      </c:layout>
      <c:barChart>
        <c:barDir val="bar"/>
        <c:grouping val="clustered"/>
        <c:varyColors val="1"/>
        <c:ser>
          <c:idx val="0"/>
          <c:order val="0"/>
          <c:tx>
            <c:strRef>
              <c:f>nguon!$A$98</c:f>
              <c:strCache>
                <c:ptCount val="1"/>
              </c:strCache>
            </c:strRef>
          </c:tx>
          <c:spPr>
            <a:gradFill rotWithShape="0">
              <a:gsLst>
                <a:gs pos="0">
                  <a:srgbClr val="3366FF"/>
                </a:gs>
                <a:gs pos="100000">
                  <a:srgbClr val="3366FF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25400">
              <a:noFill/>
            </a:ln>
          </c:spPr>
          <c:dPt>
            <c:idx val="0"/>
            <c:spPr>
              <a:gradFill rotWithShape="0">
                <a:gsLst>
                  <a:gs pos="0">
                    <a:srgbClr val="3366FF"/>
                  </a:gs>
                  <a:gs pos="100000">
                    <a:srgbClr val="3366FF">
                      <a:gamma/>
                      <a:shade val="46275"/>
                      <a:invGamma/>
                    </a:srgbClr>
                  </a:gs>
                </a:gsLst>
                <a:lin ang="5400000" scaled="1"/>
              </a:gra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6.7296587926509279E-3"/>
                  <c:y val="5.931502464630953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3.2679738562091556E-3"/>
                  <c:y val="6.3962614429293992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9.7526632700324287E-3"/>
                  <c:y val="7.6737724857563628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3.1146106736656977E-3"/>
                  <c:y val="8.1380193329492444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1.2857051405159722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4.7676393392002254E-4"/>
                  <c:y val="-9.4429293899238147E-3"/>
                </c:manualLayout>
              </c:layout>
              <c:dLblPos val="outEnd"/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nguon!$B$97:$F$97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nguon!$B$98:$F$98</c:f>
              <c:numCache>
                <c:formatCode>#,##0</c:formatCode>
                <c:ptCount val="5"/>
                <c:pt idx="0">
                  <c:v>4760328</c:v>
                </c:pt>
                <c:pt idx="1">
                  <c:v>12659845</c:v>
                </c:pt>
                <c:pt idx="2">
                  <c:v>15943546</c:v>
                </c:pt>
                <c:pt idx="3">
                  <c:v>19345277</c:v>
                </c:pt>
                <c:pt idx="4">
                  <c:v>22954009</c:v>
                </c:pt>
              </c:numCache>
            </c:numRef>
          </c:val>
        </c:ser>
        <c:dLbls>
          <c:showVal val="1"/>
        </c:dLbls>
        <c:gapWidth val="40"/>
        <c:axId val="224569216"/>
        <c:axId val="224570752"/>
      </c:barChart>
      <c:catAx>
        <c:axId val="224569216"/>
        <c:scaling>
          <c:orientation val="minMax"/>
        </c:scaling>
        <c:axPos val="l"/>
        <c:numFmt formatCode="General" sourceLinked="1"/>
        <c:tickLblPos val="nextTo"/>
        <c:spPr>
          <a:ln w="12700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Time"/>
                <a:ea typeface=".VnTime"/>
                <a:cs typeface=".VnTime"/>
              </a:defRPr>
            </a:pPr>
            <a:endParaRPr lang="vi-VN"/>
          </a:p>
        </c:txPr>
        <c:crossAx val="224570752"/>
        <c:crosses val="autoZero"/>
        <c:auto val="1"/>
        <c:lblAlgn val="ctr"/>
        <c:lblOffset val="100"/>
        <c:tickLblSkip val="1"/>
        <c:tickMarkSkip val="1"/>
      </c:catAx>
      <c:valAx>
        <c:axId val="224570752"/>
        <c:scaling>
          <c:orientation val="minMax"/>
        </c:scaling>
        <c:axPos val="b"/>
        <c:majorGridlines>
          <c:spPr>
            <a:ln w="3175">
              <a:solidFill>
                <a:srgbClr val="666699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.VnTime"/>
                    <a:ea typeface=".VnTime"/>
                    <a:cs typeface=".VnTime"/>
                  </a:defRPr>
                </a:pPr>
                <a:r>
                  <a:rPr lang="vi-VN" sz="1000" b="0" i="0" strike="noStrike">
                    <a:solidFill>
                      <a:srgbClr val="000000"/>
                    </a:solidFill>
                  </a:rPr>
                  <a:t>Triệu đồng</a:t>
                </a:r>
                <a:r>
                  <a:rPr lang="vi-VN" sz="1000" b="0" i="1" strike="noStrike">
                    <a:solidFill>
                      <a:srgbClr val="000000"/>
                    </a:solidFill>
                  </a:rPr>
                  <a:t>- Mills dong</a:t>
                </a:r>
              </a:p>
            </c:rich>
          </c:tx>
          <c:layout>
            <c:manualLayout>
              <c:xMode val="edge"/>
              <c:yMode val="edge"/>
              <c:x val="0.73385580227129232"/>
              <c:y val="0.92399149631236754"/>
            </c:manualLayout>
          </c:layout>
          <c:spPr>
            <a:noFill/>
            <a:ln w="25400">
              <a:noFill/>
            </a:ln>
          </c:spPr>
        </c:title>
        <c:numFmt formatCode="#,##0" sourceLinked="0"/>
        <c:tickLblPos val="nextTo"/>
        <c:spPr>
          <a:ln w="12700">
            <a:solidFill>
              <a:srgbClr val="666699"/>
            </a:solidFill>
            <a:prstDash val="solid"/>
          </a:ln>
        </c:spPr>
        <c:txPr>
          <a:bodyPr rot="-540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24569216"/>
        <c:crosses val="autoZero"/>
        <c:crossBetween val="between"/>
        <c:majorUnit val="1500000"/>
        <c:minorUnit val="500000"/>
      </c:valAx>
      <c:spPr>
        <a:noFill/>
        <a:ln w="25400">
          <a:noFill/>
        </a:ln>
      </c:spPr>
    </c:plotArea>
    <c:plotVisOnly val="1"/>
    <c:dispBlanksAs val="gap"/>
  </c:chart>
  <c:spPr>
    <a:gradFill rotWithShape="0">
      <a:gsLst>
        <a:gs pos="0">
          <a:srgbClr val="CCCCFF"/>
        </a:gs>
        <a:gs pos="9000">
          <a:srgbClr val="99CCFF"/>
        </a:gs>
        <a:gs pos="19501">
          <a:srgbClr val="CC99FF"/>
        </a:gs>
        <a:gs pos="32001">
          <a:srgbClr val="9966FF"/>
        </a:gs>
        <a:gs pos="41000">
          <a:srgbClr val="99CCFF"/>
        </a:gs>
        <a:gs pos="50000">
          <a:srgbClr val="CCCCFF"/>
        </a:gs>
        <a:gs pos="59000">
          <a:srgbClr val="99CCFF"/>
        </a:gs>
        <a:gs pos="67999">
          <a:srgbClr val="9966FF"/>
        </a:gs>
        <a:gs pos="80499">
          <a:srgbClr val="CC99FF"/>
        </a:gs>
        <a:gs pos="91000">
          <a:srgbClr val="99CCFF"/>
        </a:gs>
        <a:gs pos="100000">
          <a:srgbClr val="CCCCFF"/>
        </a:gs>
      </a:gsLst>
      <a:lin ang="5400000" scaled="1"/>
    </a:gra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.VnTime"/>
          <a:ea typeface=".VnTime"/>
          <a:cs typeface=".VnTime"/>
        </a:defRPr>
      </a:pPr>
      <a:endParaRPr lang="vi-VN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0" strike="noStrike">
                <a:solidFill>
                  <a:srgbClr val="000000"/>
                </a:solidFill>
              </a:rPr>
              <a:t>C¬ cÊu </a:t>
            </a:r>
            <a:r>
              <a:rPr lang="vi-VN" sz="1000" b="0" i="0" strike="noStrike">
                <a:solidFill>
                  <a:srgbClr val="000000"/>
                </a:solidFill>
              </a:rPr>
              <a:t>(%)</a:t>
            </a:r>
          </a:p>
        </c:rich>
      </c:tx>
      <c:layout>
        <c:manualLayout>
          <c:xMode val="edge"/>
          <c:yMode val="edge"/>
          <c:x val="0.42353023519118926"/>
          <c:y val="3.3241090528423903E-2"/>
        </c:manualLayout>
      </c:layout>
      <c:spPr>
        <a:noFill/>
        <a:ln w="25400">
          <a:noFill/>
        </a:ln>
      </c:spPr>
    </c:title>
    <c:view3D>
      <c:hPercent val="46"/>
      <c:depthPercent val="100"/>
      <c:rAngAx val="1"/>
    </c:view3D>
    <c:floor>
      <c:spPr>
        <a:noFill/>
        <a:ln w="9525">
          <a:noFill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313728005759815"/>
          <c:y val="0.14161869696460802"/>
          <c:w val="0.8411780812999412"/>
          <c:h val="0.58381585279287462"/>
        </c:manualLayout>
      </c:layout>
      <c:bar3DChart>
        <c:barDir val="col"/>
        <c:grouping val="percentStacked"/>
        <c:ser>
          <c:idx val="0"/>
          <c:order val="0"/>
          <c:tx>
            <c:strRef>
              <c:f>nguon!$A$103</c:f>
              <c:strCache>
                <c:ptCount val="1"/>
                <c:pt idx="0">
                  <c:v>Kinh tÕ Nhµ n­íc- State</c:v>
                </c:pt>
              </c:strCache>
            </c:strRef>
          </c:tx>
          <c:spPr>
            <a:solidFill>
              <a:srgbClr val="00FF00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-3.0873448796994645E-5"/>
                  <c:y val="5.5593497699897021E-3"/>
                </c:manualLayout>
              </c:layout>
              <c:showVal val="1"/>
            </c:dLbl>
            <c:dLbl>
              <c:idx val="1"/>
              <c:layout>
                <c:manualLayout>
                  <c:x val="4.2629747038009664E-3"/>
                  <c:y val="3.4372376482783504E-3"/>
                </c:manualLayout>
              </c:layout>
              <c:showVal val="1"/>
            </c:dLbl>
            <c:dLbl>
              <c:idx val="2"/>
              <c:layout>
                <c:manualLayout>
                  <c:x val="8.4913491872461028E-3"/>
                  <c:y val="2.2666738503306231E-3"/>
                </c:manualLayout>
              </c:layout>
              <c:showVal val="1"/>
            </c:dLbl>
            <c:dLbl>
              <c:idx val="3"/>
              <c:layout>
                <c:manualLayout>
                  <c:x val="1.075914145901396E-2"/>
                  <c:y val="4.4074173377271052E-3"/>
                </c:manualLayout>
              </c:layout>
              <c:showVal val="1"/>
            </c:dLbl>
            <c:dLbl>
              <c:idx val="4"/>
              <c:layout>
                <c:manualLayout>
                  <c:x val="1.3026727874160843E-2"/>
                  <c:y val="1.6373304884709371E-3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nguon!$B$102:$F$102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 formatCode="0">
                  <c:v>2012</c:v>
                </c:pt>
              </c:numCache>
            </c:numRef>
          </c:cat>
          <c:val>
            <c:numRef>
              <c:f>nguon!$B$103:$F$103</c:f>
              <c:numCache>
                <c:formatCode>#,##0.00</c:formatCode>
                <c:ptCount val="5"/>
                <c:pt idx="0">
                  <c:v>11.42</c:v>
                </c:pt>
                <c:pt idx="1">
                  <c:v>4.63</c:v>
                </c:pt>
                <c:pt idx="2">
                  <c:v>5.31</c:v>
                </c:pt>
                <c:pt idx="3">
                  <c:v>6.22</c:v>
                </c:pt>
                <c:pt idx="4">
                  <c:v>6.22</c:v>
                </c:pt>
              </c:numCache>
            </c:numRef>
          </c:val>
        </c:ser>
        <c:ser>
          <c:idx val="1"/>
          <c:order val="1"/>
          <c:tx>
            <c:strRef>
              <c:f>nguon!$A$104</c:f>
              <c:strCache>
                <c:ptCount val="1"/>
                <c:pt idx="0">
                  <c:v>Kinh tÕ tËp thÓ-Collective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9561763569522772E-3"/>
                  <c:y val="-1.4644725819617583E-2"/>
                </c:manualLayout>
              </c:layout>
              <c:showVal val="1"/>
            </c:dLbl>
            <c:dLbl>
              <c:idx val="1"/>
              <c:layout>
                <c:manualLayout>
                  <c:x val="6.2237627720992134E-3"/>
                  <c:y val="-1.3348776364528034E-2"/>
                </c:manualLayout>
              </c:layout>
              <c:showVal val="1"/>
            </c:dLbl>
            <c:dLbl>
              <c:idx val="2"/>
              <c:layout>
                <c:manualLayout>
                  <c:x val="6.5305611189478592E-3"/>
                  <c:y val="-1.0149439439538393E-2"/>
                </c:manualLayout>
              </c:layout>
              <c:showVal val="1"/>
            </c:dLbl>
            <c:dLbl>
              <c:idx val="3"/>
              <c:layout>
                <c:manualLayout>
                  <c:x val="8.798353390715696E-3"/>
                  <c:y val="-1.1408416985630597E-2"/>
                </c:manualLayout>
              </c:layout>
              <c:showVal val="1"/>
            </c:dLbl>
            <c:dLbl>
              <c:idx val="4"/>
              <c:layout>
                <c:manualLayout>
                  <c:x val="9.1051517375643643E-3"/>
                  <c:y val="-1.6948590684142961E-2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nguon!$B$102:$F$102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 formatCode="0">
                  <c:v>2012</c:v>
                </c:pt>
              </c:numCache>
            </c:numRef>
          </c:cat>
          <c:val>
            <c:numRef>
              <c:f>nguon!$B$104:$F$104</c:f>
              <c:numCache>
                <c:formatCode>#,##0.00</c:formatCode>
                <c:ptCount val="5"/>
                <c:pt idx="0">
                  <c:v>1.0000000000000002E-2</c:v>
                </c:pt>
                <c:pt idx="1">
                  <c:v>1.0000000000000002E-2</c:v>
                </c:pt>
                <c:pt idx="2">
                  <c:v>1.0000000000000002E-2</c:v>
                </c:pt>
                <c:pt idx="3">
                  <c:v>1.0000000000000002E-2</c:v>
                </c:pt>
                <c:pt idx="4">
                  <c:v>1.0000000000000002E-2</c:v>
                </c:pt>
              </c:numCache>
            </c:numRef>
          </c:val>
        </c:ser>
        <c:ser>
          <c:idx val="2"/>
          <c:order val="2"/>
          <c:tx>
            <c:strRef>
              <c:f>nguon!$A$105</c:f>
              <c:strCache>
                <c:ptCount val="1"/>
                <c:pt idx="0">
                  <c:v>Kinh tÕ t­ nh©n- Private</c:v>
                </c:pt>
              </c:strCache>
            </c:strRef>
          </c:tx>
          <c:spPr>
            <a:solidFill>
              <a:srgbClr val="FFFF00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1.9428322435330703E-2"/>
                  <c:y val="-2.8644281612654351E-2"/>
                </c:manualLayout>
              </c:layout>
              <c:showVal val="1"/>
            </c:dLbl>
            <c:dLbl>
              <c:idx val="1"/>
              <c:layout>
                <c:manualLayout>
                  <c:x val="8.7757372643629591E-3"/>
                  <c:y val="-2.533804410928395E-2"/>
                </c:manualLayout>
              </c:layout>
              <c:showVal val="1"/>
            </c:dLbl>
            <c:dLbl>
              <c:idx val="2"/>
              <c:layout>
                <c:manualLayout>
                  <c:x val="2.3351708161281709E-2"/>
                  <c:y val="-2.9448933848018981E-2"/>
                </c:manualLayout>
              </c:layout>
              <c:showVal val="1"/>
            </c:dLbl>
            <c:dLbl>
              <c:idx val="3"/>
              <c:layout>
                <c:manualLayout>
                  <c:x val="2.4332904061797674E-2"/>
                  <c:y val="-2.905053804862609E-2"/>
                </c:manualLayout>
              </c:layout>
              <c:showVal val="1"/>
            </c:dLbl>
            <c:dLbl>
              <c:idx val="4"/>
              <c:layout>
                <c:manualLayout>
                  <c:x val="3.1196670023829278E-2"/>
                  <c:y val="-3.2500240972743018E-2"/>
                </c:manualLayout>
              </c:layout>
              <c:showVal val="1"/>
            </c:dLbl>
            <c:numFmt formatCode="###,00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nguon!$B$102:$F$102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 formatCode="0">
                  <c:v>2012</c:v>
                </c:pt>
              </c:numCache>
            </c:numRef>
          </c:cat>
          <c:val>
            <c:numRef>
              <c:f>nguon!$B$105:$F$105</c:f>
              <c:numCache>
                <c:formatCode>#,##0.00</c:formatCode>
                <c:ptCount val="5"/>
                <c:pt idx="0">
                  <c:v>23.17</c:v>
                </c:pt>
                <c:pt idx="1">
                  <c:v>21</c:v>
                </c:pt>
                <c:pt idx="2">
                  <c:v>22.57</c:v>
                </c:pt>
                <c:pt idx="3">
                  <c:v>23.18</c:v>
                </c:pt>
                <c:pt idx="4">
                  <c:v>22.959999999999997</c:v>
                </c:pt>
              </c:numCache>
            </c:numRef>
          </c:val>
        </c:ser>
        <c:ser>
          <c:idx val="3"/>
          <c:order val="3"/>
          <c:tx>
            <c:strRef>
              <c:f>nguon!$A$106</c:f>
              <c:strCache>
                <c:ptCount val="1"/>
                <c:pt idx="0">
                  <c:v>Kinh tÕ c¸ thÓ- Households</c:v>
                </c:pt>
              </c:strCache>
            </c:strRef>
          </c:tx>
          <c:spPr>
            <a:solidFill>
              <a:srgbClr val="CC99FF"/>
            </a:solidFill>
            <a:ln w="25400">
              <a:noFill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nguon!$B$102:$F$102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 formatCode="0">
                  <c:v>2012</c:v>
                </c:pt>
              </c:numCache>
            </c:numRef>
          </c:cat>
          <c:val>
            <c:numRef>
              <c:f>nguon!$B$106:$F$106</c:f>
              <c:numCache>
                <c:formatCode>#,##0.00</c:formatCode>
                <c:ptCount val="5"/>
                <c:pt idx="0">
                  <c:v>65.08</c:v>
                </c:pt>
                <c:pt idx="1">
                  <c:v>74.36</c:v>
                </c:pt>
                <c:pt idx="2">
                  <c:v>72.11</c:v>
                </c:pt>
                <c:pt idx="3">
                  <c:v>70.59</c:v>
                </c:pt>
                <c:pt idx="4">
                  <c:v>70.81</c:v>
                </c:pt>
              </c:numCache>
            </c:numRef>
          </c:val>
        </c:ser>
        <c:ser>
          <c:idx val="4"/>
          <c:order val="4"/>
          <c:tx>
            <c:strRef>
              <c:f>nguon!$A$107</c:f>
              <c:strCache>
                <c:ptCount val="1"/>
                <c:pt idx="0">
                  <c:v>§Çu t­ n­íc ngoµI - Foreign invested</c:v>
                </c:pt>
              </c:strCache>
            </c:strRef>
          </c:tx>
          <c:spPr>
            <a:solidFill>
              <a:srgbClr val="FF00FF"/>
            </a:solidFill>
            <a:ln w="25400">
              <a:noFill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nguon!$B$102:$F$102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 formatCode="0">
                  <c:v>2012</c:v>
                </c:pt>
              </c:numCache>
            </c:numRef>
          </c:cat>
          <c:val>
            <c:numRef>
              <c:f>nguon!$B$107:$F$107</c:f>
              <c:numCache>
                <c:formatCode>#,##0.00</c:formatCode>
                <c:ptCount val="5"/>
                <c:pt idx="0">
                  <c:v>0.32000000000000006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Val val="1"/>
        </c:dLbls>
        <c:shape val="box"/>
        <c:axId val="224912128"/>
        <c:axId val="224913664"/>
        <c:axId val="0"/>
      </c:bar3DChart>
      <c:catAx>
        <c:axId val="224912128"/>
        <c:scaling>
          <c:orientation val="minMax"/>
        </c:scaling>
        <c:axPos val="b"/>
        <c:numFmt formatCode="General" sourceLinked="1"/>
        <c:tickLblPos val="low"/>
        <c:spPr>
          <a:ln w="12700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24913664"/>
        <c:crosses val="autoZero"/>
        <c:auto val="1"/>
        <c:lblAlgn val="ctr"/>
        <c:lblOffset val="100"/>
        <c:tickLblSkip val="1"/>
        <c:tickMarkSkip val="1"/>
      </c:catAx>
      <c:valAx>
        <c:axId val="224913664"/>
        <c:scaling>
          <c:orientation val="minMax"/>
        </c:scaling>
        <c:axPos val="l"/>
        <c:majorGridlines>
          <c:spPr>
            <a:ln w="3175">
              <a:solidFill>
                <a:srgbClr val="666699"/>
              </a:solidFill>
              <a:prstDash val="sysDash"/>
            </a:ln>
          </c:spPr>
        </c:majorGridlines>
        <c:numFmt formatCode="0%" sourceLinked="1"/>
        <c:tickLblPos val="nextTo"/>
        <c:spPr>
          <a:ln w="12700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2491212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4.7058823529411813E-2"/>
          <c:y val="0.80057924840319894"/>
          <c:w val="0.90784478410786851"/>
          <c:h val="0.18497140169617543"/>
        </c:manualLayout>
      </c:layout>
      <c:spPr>
        <a:noFill/>
        <a:ln w="25400">
          <a:noFill/>
        </a:ln>
      </c:spPr>
      <c:txPr>
        <a:bodyPr/>
        <a:lstStyle/>
        <a:p>
          <a:pPr>
            <a:defRPr sz="84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CCCCFF"/>
        </a:gs>
        <a:gs pos="9000">
          <a:srgbClr val="99CCFF"/>
        </a:gs>
        <a:gs pos="19501">
          <a:srgbClr val="CC99FF"/>
        </a:gs>
        <a:gs pos="32001">
          <a:srgbClr val="9966FF"/>
        </a:gs>
        <a:gs pos="41000">
          <a:srgbClr val="99CCFF"/>
        </a:gs>
        <a:gs pos="50000">
          <a:srgbClr val="CCCCFF"/>
        </a:gs>
        <a:gs pos="59000">
          <a:srgbClr val="99CCFF"/>
        </a:gs>
        <a:gs pos="67999">
          <a:srgbClr val="9966FF"/>
        </a:gs>
        <a:gs pos="80499">
          <a:srgbClr val="CC99FF"/>
        </a:gs>
        <a:gs pos="91000">
          <a:srgbClr val="99CCFF"/>
        </a:gs>
        <a:gs pos="100000">
          <a:srgbClr val="CCCCFF"/>
        </a:gs>
      </a:gsLst>
      <a:lin ang="5400000" scaled="1"/>
    </a:gra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vi-VN"/>
              <a:t>Gi</a:t>
            </a:r>
            <a:r>
              <a:rPr lang="en-US"/>
              <a:t>­ên</a:t>
            </a:r>
            <a:r>
              <a:rPr lang="vi-VN"/>
              <a:t>g bÖnh - hospital beds</a:t>
            </a:r>
          </a:p>
        </c:rich>
      </c:tx>
      <c:layout>
        <c:manualLayout>
          <c:xMode val="edge"/>
          <c:yMode val="edge"/>
          <c:x val="0.27397280819349656"/>
          <c:y val="3.9242219215155645E-2"/>
        </c:manualLayout>
      </c:layout>
      <c:spPr>
        <a:noFill/>
        <a:ln w="25400">
          <a:noFill/>
        </a:ln>
      </c:spPr>
    </c:title>
    <c:view3D>
      <c:hPercent val="133"/>
      <c:depthPercent val="500"/>
      <c:rAngAx val="1"/>
    </c:view3D>
    <c:floor>
      <c:spPr>
        <a:noFill/>
        <a:ln w="9525">
          <a:noFill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980413182470096"/>
          <c:y val="9.9206477356250766E-2"/>
          <c:w val="0.86274675005122181"/>
          <c:h val="0.81084760825842306"/>
        </c:manualLayout>
      </c:layout>
      <c:bar3DChart>
        <c:barDir val="col"/>
        <c:grouping val="clustered"/>
        <c:ser>
          <c:idx val="0"/>
          <c:order val="0"/>
          <c:tx>
            <c:strRef>
              <c:f>nguon!$A$112</c:f>
              <c:strCache>
                <c:ptCount val="1"/>
                <c:pt idx="0">
                  <c:v>Tæng sè</c:v>
                </c:pt>
              </c:strCache>
            </c:strRef>
          </c:tx>
          <c:spPr>
            <a:solidFill>
              <a:srgbClr val="008080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4.2809991216851355E-2"/>
                  <c:y val="-5.9142701884862522E-2"/>
                </c:manualLayout>
              </c:layout>
              <c:showVal val="1"/>
            </c:dLbl>
            <c:dLbl>
              <c:idx val="1"/>
              <c:layout>
                <c:manualLayout>
                  <c:x val="4.4589015414169077E-2"/>
                  <c:y val="-6.3424291178758294E-2"/>
                </c:manualLayout>
              </c:layout>
              <c:showVal val="1"/>
            </c:dLbl>
            <c:dLbl>
              <c:idx val="2"/>
              <c:layout>
                <c:manualLayout>
                  <c:x val="5.0281933936340166E-2"/>
                  <c:y val="-6.7565234995152032E-2"/>
                </c:manualLayout>
              </c:layout>
              <c:showVal val="1"/>
            </c:dLbl>
            <c:dLbl>
              <c:idx val="3"/>
              <c:layout>
                <c:manualLayout>
                  <c:x val="6.7716535433070893E-2"/>
                  <c:y val="-6.6027369041657319E-2"/>
                </c:manualLayout>
              </c:layout>
              <c:showVal val="1"/>
            </c:dLbl>
            <c:dLbl>
              <c:idx val="4"/>
              <c:layout>
                <c:manualLayout>
                  <c:x val="5.9710618364485324E-2"/>
                  <c:y val="-6.5373012405925593E-2"/>
                </c:manualLayout>
              </c:layout>
              <c:showVal val="1"/>
            </c:dLbl>
            <c:dLbl>
              <c:idx val="5"/>
              <c:layout>
                <c:manualLayout>
                  <c:x val="6.5861731137829213E-2"/>
                  <c:y val="-3.589138715354475E-2"/>
                </c:manualLayout>
              </c:layout>
              <c:showVal val="1"/>
            </c:dLbl>
            <c:dLbl>
              <c:idx val="6"/>
              <c:layout>
                <c:manualLayout>
                  <c:x val="3.660130718954252E-2"/>
                  <c:y val="-2.1164021164021166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nguon!$B$111:$F$111</c:f>
              <c:numCache>
                <c:formatCode>0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nguon!$B$112:$F$112</c:f>
              <c:numCache>
                <c:formatCode>#,##0</c:formatCode>
                <c:ptCount val="5"/>
                <c:pt idx="0">
                  <c:v>2402</c:v>
                </c:pt>
                <c:pt idx="1">
                  <c:v>2900</c:v>
                </c:pt>
                <c:pt idx="2">
                  <c:v>3046</c:v>
                </c:pt>
                <c:pt idx="3">
                  <c:v>3180</c:v>
                </c:pt>
                <c:pt idx="4">
                  <c:v>3303</c:v>
                </c:pt>
              </c:numCache>
            </c:numRef>
          </c:val>
        </c:ser>
        <c:ser>
          <c:idx val="1"/>
          <c:order val="1"/>
          <c:tx>
            <c:strRef>
              <c:f>nguon!$A$113</c:f>
              <c:strCache>
                <c:ptCount val="1"/>
                <c:pt idx="0">
                  <c:v>Trong bÖnh viÖn</c:v>
                </c:pt>
              </c:strCache>
            </c:strRef>
          </c:tx>
          <c:spPr>
            <a:solidFill>
              <a:srgbClr val="CC99FF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4.3793703869208139E-2"/>
                  <c:y val="6.6939575719476188E-2"/>
                </c:manualLayout>
              </c:layout>
              <c:showVal val="1"/>
            </c:dLbl>
            <c:dLbl>
              <c:idx val="1"/>
              <c:layout>
                <c:manualLayout>
                  <c:x val="5.3400311262462016E-2"/>
                  <c:y val="6.4480552921412693E-2"/>
                </c:manualLayout>
              </c:layout>
              <c:showVal val="1"/>
            </c:dLbl>
            <c:dLbl>
              <c:idx val="2"/>
              <c:layout>
                <c:manualLayout>
                  <c:x val="6.3007124109486334E-2"/>
                  <c:y val="5.8971654253637824E-2"/>
                </c:manualLayout>
              </c:layout>
              <c:showVal val="1"/>
            </c:dLbl>
            <c:dLbl>
              <c:idx val="3"/>
              <c:layout>
                <c:manualLayout>
                  <c:x val="5.5169343743100799E-2"/>
                  <c:y val="6.9861321531750939E-2"/>
                </c:manualLayout>
              </c:layout>
              <c:showVal val="1"/>
            </c:dLbl>
            <c:dLbl>
              <c:idx val="4"/>
              <c:layout>
                <c:manualLayout>
                  <c:x val="5.6780436691988831E-2"/>
                  <c:y val="5.7019523439137111E-2"/>
                </c:manualLayout>
              </c:layout>
              <c:showVal val="1"/>
            </c:dLbl>
            <c:dLbl>
              <c:idx val="5"/>
              <c:layout>
                <c:manualLayout>
                  <c:x val="4.1069631002007098E-2"/>
                  <c:y val="6.0519657265064079E-2"/>
                </c:manualLayout>
              </c:layout>
              <c:showVal val="1"/>
            </c:dLbl>
            <c:dLbl>
              <c:idx val="6"/>
              <c:layout>
                <c:manualLayout>
                  <c:x val="4.5325304925119693E-2"/>
                  <c:y val="5.9295504728575581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nguon!$B$111:$F$111</c:f>
              <c:numCache>
                <c:formatCode>0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nguon!$B$113:$F$113</c:f>
              <c:numCache>
                <c:formatCode>General</c:formatCode>
                <c:ptCount val="5"/>
                <c:pt idx="0" formatCode="#,##0">
                  <c:v>1393</c:v>
                </c:pt>
                <c:pt idx="1">
                  <c:v>1880</c:v>
                </c:pt>
                <c:pt idx="2" formatCode="#,##0">
                  <c:v>1986</c:v>
                </c:pt>
                <c:pt idx="3" formatCode="#,##0">
                  <c:v>2110</c:v>
                </c:pt>
                <c:pt idx="4" formatCode="#,##0">
                  <c:v>2196</c:v>
                </c:pt>
              </c:numCache>
            </c:numRef>
          </c:val>
        </c:ser>
        <c:dLbls>
          <c:showVal val="1"/>
        </c:dLbls>
        <c:gapDepth val="0"/>
        <c:shape val="box"/>
        <c:axId val="234319872"/>
        <c:axId val="234321792"/>
        <c:axId val="0"/>
      </c:bar3DChart>
      <c:catAx>
        <c:axId val="234319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Giường- beds</a:t>
                </a:r>
              </a:p>
            </c:rich>
          </c:tx>
          <c:layout>
            <c:manualLayout>
              <c:xMode val="edge"/>
              <c:yMode val="edge"/>
              <c:x val="4.6966731898238842E-2"/>
              <c:y val="9.0663058186738865E-2"/>
            </c:manualLayout>
          </c:layout>
          <c:spPr>
            <a:noFill/>
            <a:ln w="25400">
              <a:noFill/>
            </a:ln>
          </c:spPr>
        </c:title>
        <c:numFmt formatCode="0" sourceLinked="1"/>
        <c:tickLblPos val="low"/>
        <c:spPr>
          <a:ln w="3175">
            <a:solidFill>
              <a:srgbClr val="3366FF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4321792"/>
        <c:crosses val="autoZero"/>
        <c:auto val="1"/>
        <c:lblAlgn val="ctr"/>
        <c:lblOffset val="100"/>
        <c:tickLblSkip val="1"/>
        <c:tickMarkSkip val="1"/>
      </c:catAx>
      <c:valAx>
        <c:axId val="234321792"/>
        <c:scaling>
          <c:orientation val="minMax"/>
        </c:scaling>
        <c:axPos val="l"/>
        <c:numFmt formatCode="#,##0" sourceLinked="0"/>
        <c:tickLblPos val="nextTo"/>
        <c:spPr>
          <a:ln w="3175">
            <a:solidFill>
              <a:srgbClr val="3366FF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43198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3659532284491855"/>
          <c:y val="0.92963520967186275"/>
          <c:w val="0.34638005865705174"/>
          <c:h val="2.976995940460081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FFEBFA"/>
        </a:gs>
        <a:gs pos="30000">
          <a:srgbClr val="C4D6EB"/>
        </a:gs>
        <a:gs pos="60001">
          <a:srgbClr val="85C2FF"/>
        </a:gs>
        <a:gs pos="100000">
          <a:srgbClr val="5E9EFF"/>
        </a:gs>
      </a:gsLst>
      <a:lin ang="5400000" scaled="1"/>
    </a:gra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en-US"/>
              <a:t>häc sinh c¸c cÊp phæ th«ng vµ mÉu gi¸o
Grade pupils - kindergarten</a:t>
            </a:r>
          </a:p>
        </c:rich>
      </c:tx>
      <c:layout>
        <c:manualLayout>
          <c:xMode val="edge"/>
          <c:yMode val="edge"/>
          <c:x val="0.20980433328186929"/>
          <c:y val="7.946951000188756E-3"/>
        </c:manualLayout>
      </c:layout>
      <c:spPr>
        <a:noFill/>
        <a:ln w="25400">
          <a:noFill/>
        </a:ln>
      </c:spPr>
    </c:title>
    <c:view3D>
      <c:hPercent val="122"/>
      <c:depthPercent val="100"/>
      <c:rAngAx val="1"/>
    </c:view3D>
    <c:floor>
      <c:spPr>
        <a:noFill/>
        <a:ln w="9525">
          <a:noFill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2941201250768339"/>
          <c:y val="0.11804613297150621"/>
          <c:w val="0.84313886936823945"/>
          <c:h val="0.77340569877883381"/>
        </c:manualLayout>
      </c:layout>
      <c:bar3DChart>
        <c:barDir val="col"/>
        <c:grouping val="percentStacked"/>
        <c:ser>
          <c:idx val="0"/>
          <c:order val="0"/>
          <c:tx>
            <c:strRef>
              <c:f>nguon!$A$118</c:f>
              <c:strCache>
                <c:ptCount val="1"/>
                <c:pt idx="0">
                  <c:v>MÉu gi¸o-Kindergarten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-7.3696670269156773E-4"/>
                  <c:y val="-1.3321791729676256E-2"/>
                </c:manualLayout>
              </c:layout>
              <c:showVal val="1"/>
            </c:dLbl>
            <c:dLbl>
              <c:idx val="1"/>
              <c:layout>
                <c:manualLayout>
                  <c:x val="9.3108949616593577E-4"/>
                  <c:y val="-1.037270341207357E-2"/>
                </c:manualLayout>
              </c:layout>
              <c:showVal val="1"/>
            </c:dLbl>
            <c:dLbl>
              <c:idx val="2"/>
              <c:layout>
                <c:manualLayout>
                  <c:x val="6.3836138129792514E-4"/>
                  <c:y val="-1.2131059776468422E-2"/>
                </c:manualLayout>
              </c:layout>
              <c:showVal val="1"/>
            </c:dLbl>
            <c:dLbl>
              <c:idx val="3"/>
              <c:layout>
                <c:manualLayout>
                  <c:x val="4.2674077505017484E-3"/>
                  <c:y val="-7.3781439571709963E-3"/>
                </c:manualLayout>
              </c:layout>
              <c:showVal val="1"/>
            </c:dLbl>
            <c:dLbl>
              <c:idx val="4"/>
              <c:layout>
                <c:manualLayout>
                  <c:x val="2.0138953219081962E-3"/>
                  <c:y val="-4.7166223427369917E-3"/>
                </c:manualLayout>
              </c:layout>
              <c:showVal val="1"/>
            </c:dLbl>
            <c:dLbl>
              <c:idx val="5"/>
              <c:layout>
                <c:manualLayout>
                  <c:x val="5.6427358344912082E-3"/>
                  <c:y val="-2.7164485234048527E-3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nguon!$B$117:$F$117</c:f>
              <c:strCache>
                <c:ptCount val="5"/>
                <c:pt idx="0">
                  <c:v>2005-2006</c:v>
                </c:pt>
                <c:pt idx="1">
                  <c:v>2009-2010</c:v>
                </c:pt>
                <c:pt idx="2">
                  <c:v>2010-2011</c:v>
                </c:pt>
                <c:pt idx="3">
                  <c:v>2011-2012</c:v>
                </c:pt>
                <c:pt idx="4">
                  <c:v>2012-2013</c:v>
                </c:pt>
              </c:strCache>
            </c:strRef>
          </c:cat>
          <c:val>
            <c:numRef>
              <c:f>nguon!$B$118:$F$118</c:f>
              <c:numCache>
                <c:formatCode>#,##0</c:formatCode>
                <c:ptCount val="5"/>
                <c:pt idx="0">
                  <c:v>42526</c:v>
                </c:pt>
                <c:pt idx="1">
                  <c:v>44749</c:v>
                </c:pt>
                <c:pt idx="2">
                  <c:v>47428</c:v>
                </c:pt>
                <c:pt idx="3">
                  <c:v>51361</c:v>
                </c:pt>
                <c:pt idx="4">
                  <c:v>50826</c:v>
                </c:pt>
              </c:numCache>
            </c:numRef>
          </c:val>
        </c:ser>
        <c:ser>
          <c:idx val="1"/>
          <c:order val="1"/>
          <c:tx>
            <c:strRef>
              <c:f>nguon!$A$119</c:f>
              <c:strCache>
                <c:ptCount val="1"/>
                <c:pt idx="0">
                  <c:v>TiÓu häc- Primary</c:v>
                </c:pt>
              </c:strCache>
            </c:strRef>
          </c:tx>
          <c:spPr>
            <a:solidFill>
              <a:srgbClr val="FFFF00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3.1846019247594023E-3"/>
                  <c:y val="-2.0637916949123199E-2"/>
                </c:manualLayout>
              </c:layout>
              <c:showVal val="1"/>
            </c:dLbl>
            <c:dLbl>
              <c:idx val="1"/>
              <c:layout>
                <c:manualLayout>
                  <c:x val="9.3108949616593577E-4"/>
                  <c:y val="-2.2092437120856651E-2"/>
                </c:manualLayout>
              </c:layout>
              <c:showVal val="1"/>
            </c:dLbl>
            <c:dLbl>
              <c:idx val="2"/>
              <c:layout>
                <c:manualLayout>
                  <c:x val="4.5599300087488907E-3"/>
                  <c:y val="-2.4647164137595431E-2"/>
                </c:manualLayout>
              </c:layout>
              <c:showVal val="1"/>
            </c:dLbl>
            <c:dLbl>
              <c:idx val="3"/>
              <c:layout>
                <c:manualLayout>
                  <c:x val="8.1889763779527166E-3"/>
                  <c:y val="-2.1959361040134878E-2"/>
                </c:manualLayout>
              </c:layout>
              <c:showVal val="1"/>
            </c:dLbl>
            <c:dLbl>
              <c:idx val="4"/>
              <c:layout>
                <c:manualLayout>
                  <c:x val="5.9354639493592824E-3"/>
                  <c:y val="-1.9478194364777317E-2"/>
                </c:manualLayout>
              </c:layout>
              <c:showVal val="1"/>
            </c:dLbl>
            <c:dLbl>
              <c:idx val="5"/>
              <c:layout>
                <c:manualLayout>
                  <c:x val="3.6819515207657284E-3"/>
                  <c:y val="-1.3883575811301804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nguon!$B$117:$F$117</c:f>
              <c:strCache>
                <c:ptCount val="5"/>
                <c:pt idx="0">
                  <c:v>2005-2006</c:v>
                </c:pt>
                <c:pt idx="1">
                  <c:v>2009-2010</c:v>
                </c:pt>
                <c:pt idx="2">
                  <c:v>2010-2011</c:v>
                </c:pt>
                <c:pt idx="3">
                  <c:v>2011-2012</c:v>
                </c:pt>
                <c:pt idx="4">
                  <c:v>2012-2013</c:v>
                </c:pt>
              </c:strCache>
            </c:strRef>
          </c:cat>
          <c:val>
            <c:numRef>
              <c:f>nguon!$B$119:$F$119</c:f>
              <c:numCache>
                <c:formatCode>#,##0</c:formatCode>
                <c:ptCount val="5"/>
                <c:pt idx="0">
                  <c:v>127392</c:v>
                </c:pt>
                <c:pt idx="1">
                  <c:v>116478</c:v>
                </c:pt>
                <c:pt idx="2">
                  <c:v>114688</c:v>
                </c:pt>
                <c:pt idx="3">
                  <c:v>112127</c:v>
                </c:pt>
                <c:pt idx="4">
                  <c:v>111655</c:v>
                </c:pt>
              </c:numCache>
            </c:numRef>
          </c:val>
        </c:ser>
        <c:ser>
          <c:idx val="2"/>
          <c:order val="2"/>
          <c:tx>
            <c:strRef>
              <c:f>nguon!$A$120</c:f>
              <c:strCache>
                <c:ptCount val="1"/>
                <c:pt idx="0">
                  <c:v>Trung häc c¬ së- Middle</c:v>
                </c:pt>
              </c:strCache>
            </c:strRef>
          </c:tx>
          <c:spPr>
            <a:solidFill>
              <a:srgbClr val="00FF00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-2.6977510164170561E-3"/>
                  <c:y val="-8.1749317759121191E-3"/>
                </c:manualLayout>
              </c:layout>
              <c:showVal val="1"/>
            </c:dLbl>
            <c:dLbl>
              <c:idx val="1"/>
              <c:layout>
                <c:manualLayout>
                  <c:x val="-1.0296948175595472E-3"/>
                  <c:y val="-1.3472110688150745E-2"/>
                </c:manualLayout>
              </c:layout>
              <c:showVal val="1"/>
            </c:dLbl>
            <c:dLbl>
              <c:idx val="2"/>
              <c:layout>
                <c:manualLayout>
                  <c:x val="6.52071432247438E-3"/>
                  <c:y val="-1.1584293685143673E-2"/>
                </c:manualLayout>
              </c:layout>
              <c:showVal val="1"/>
            </c:dLbl>
            <c:dLbl>
              <c:idx val="3"/>
              <c:layout>
                <c:manualLayout>
                  <c:x val="4.2674077505017484E-3"/>
                  <c:y val="-1.5932419043646041E-2"/>
                </c:manualLayout>
              </c:layout>
              <c:showVal val="1"/>
            </c:dLbl>
            <c:dLbl>
              <c:idx val="4"/>
              <c:layout>
                <c:manualLayout>
                  <c:x val="2.0138953219081962E-3"/>
                  <c:y val="-1.4070605412734007E-2"/>
                </c:manualLayout>
              </c:layout>
              <c:showVal val="1"/>
            </c:dLbl>
            <c:dLbl>
              <c:idx val="5"/>
              <c:layout>
                <c:manualLayout>
                  <c:x val="3.6819515207657284E-3"/>
                  <c:y val="-1.211479028697572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nguon!$B$117:$F$117</c:f>
              <c:strCache>
                <c:ptCount val="5"/>
                <c:pt idx="0">
                  <c:v>2005-2006</c:v>
                </c:pt>
                <c:pt idx="1">
                  <c:v>2009-2010</c:v>
                </c:pt>
                <c:pt idx="2">
                  <c:v>2010-2011</c:v>
                </c:pt>
                <c:pt idx="3">
                  <c:v>2011-2012</c:v>
                </c:pt>
                <c:pt idx="4">
                  <c:v>2012-2013</c:v>
                </c:pt>
              </c:strCache>
            </c:strRef>
          </c:cat>
          <c:val>
            <c:numRef>
              <c:f>nguon!$B$120:$F$120</c:f>
              <c:numCache>
                <c:formatCode>#,##0</c:formatCode>
                <c:ptCount val="5"/>
                <c:pt idx="0">
                  <c:v>99203</c:v>
                </c:pt>
                <c:pt idx="1">
                  <c:v>90702</c:v>
                </c:pt>
                <c:pt idx="2">
                  <c:v>87717</c:v>
                </c:pt>
                <c:pt idx="3">
                  <c:v>86110</c:v>
                </c:pt>
                <c:pt idx="4">
                  <c:v>85496</c:v>
                </c:pt>
              </c:numCache>
            </c:numRef>
          </c:val>
        </c:ser>
        <c:ser>
          <c:idx val="3"/>
          <c:order val="3"/>
          <c:tx>
            <c:strRef>
              <c:f>nguon!$A$121</c:f>
              <c:strCache>
                <c:ptCount val="1"/>
                <c:pt idx="0">
                  <c:v>Trung häc phæ th«ng- Secondary</c:v>
                </c:pt>
              </c:strCache>
            </c:strRef>
          </c:tx>
          <c:spPr>
            <a:solidFill>
              <a:srgbClr val="FF00FF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5.1453862384849064E-3"/>
                  <c:y val="-2.3025777406963266E-2"/>
                </c:manualLayout>
              </c:layout>
              <c:showVal val="1"/>
            </c:dLbl>
            <c:dLbl>
              <c:idx val="1"/>
              <c:layout>
                <c:manualLayout>
                  <c:x val="9.3108949616593577E-4"/>
                  <c:y val="-1.9945698840625078E-2"/>
                </c:manualLayout>
              </c:layout>
              <c:showVal val="1"/>
            </c:dLbl>
            <c:dLbl>
              <c:idx val="2"/>
              <c:layout>
                <c:manualLayout>
                  <c:x val="2.5991456950234079E-3"/>
                  <c:y val="-2.2559663485772916E-2"/>
                </c:manualLayout>
              </c:layout>
              <c:showVal val="1"/>
            </c:dLbl>
            <c:dLbl>
              <c:idx val="3"/>
              <c:layout>
                <c:manualLayout>
                  <c:x val="6.2281920642272325E-3"/>
                  <c:y val="-2.3518172811180061E-2"/>
                </c:manualLayout>
              </c:layout>
              <c:showVal val="1"/>
            </c:dLbl>
            <c:dLbl>
              <c:idx val="4"/>
              <c:layout>
                <c:manualLayout>
                  <c:x val="5.9354639493592824E-3"/>
                  <c:y val="-2.2800507552450035E-2"/>
                </c:manualLayout>
              </c:layout>
              <c:showVal val="1"/>
            </c:dLbl>
            <c:dLbl>
              <c:idx val="5"/>
              <c:layout>
                <c:manualLayout>
                  <c:x val="3.6819515207657284E-3"/>
                  <c:y val="-2.3114633849576748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nguon!$B$117:$F$117</c:f>
              <c:strCache>
                <c:ptCount val="5"/>
                <c:pt idx="0">
                  <c:v>2005-2006</c:v>
                </c:pt>
                <c:pt idx="1">
                  <c:v>2009-2010</c:v>
                </c:pt>
                <c:pt idx="2">
                  <c:v>2010-2011</c:v>
                </c:pt>
                <c:pt idx="3">
                  <c:v>2011-2012</c:v>
                </c:pt>
                <c:pt idx="4">
                  <c:v>2012-2013</c:v>
                </c:pt>
              </c:strCache>
            </c:strRef>
          </c:cat>
          <c:val>
            <c:numRef>
              <c:f>nguon!$B$121:$F$121</c:f>
              <c:numCache>
                <c:formatCode>#,##0</c:formatCode>
                <c:ptCount val="5"/>
                <c:pt idx="0">
                  <c:v>44538</c:v>
                </c:pt>
                <c:pt idx="1">
                  <c:v>47068</c:v>
                </c:pt>
                <c:pt idx="2">
                  <c:v>47013</c:v>
                </c:pt>
                <c:pt idx="3">
                  <c:v>46261</c:v>
                </c:pt>
                <c:pt idx="4">
                  <c:v>46862</c:v>
                </c:pt>
              </c:numCache>
            </c:numRef>
          </c:val>
        </c:ser>
        <c:dLbls>
          <c:showVal val="1"/>
        </c:dLbls>
        <c:shape val="box"/>
        <c:axId val="242435968"/>
        <c:axId val="242437504"/>
        <c:axId val="0"/>
      </c:bar3DChart>
      <c:catAx>
        <c:axId val="242435968"/>
        <c:scaling>
          <c:orientation val="minMax"/>
        </c:scaling>
        <c:axPos val="b"/>
        <c:numFmt formatCode="General" sourceLinked="1"/>
        <c:tickLblPos val="low"/>
        <c:spPr>
          <a:ln w="12700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42437504"/>
        <c:crosses val="autoZero"/>
        <c:auto val="1"/>
        <c:lblAlgn val="ctr"/>
        <c:lblOffset val="100"/>
        <c:tickLblSkip val="1"/>
        <c:tickMarkSkip val="1"/>
      </c:catAx>
      <c:valAx>
        <c:axId val="242437504"/>
        <c:scaling>
          <c:orientation val="minMax"/>
        </c:scaling>
        <c:axPos val="l"/>
        <c:majorGridlines>
          <c:spPr>
            <a:ln w="3175">
              <a:solidFill>
                <a:srgbClr val="666699"/>
              </a:solidFill>
              <a:prstDash val="sysDash"/>
            </a:ln>
          </c:spPr>
        </c:majorGridlines>
        <c:numFmt formatCode="0%" sourceLinked="1"/>
        <c:tickLblPos val="nextTo"/>
        <c:spPr>
          <a:ln w="12700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42435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2156883330760125"/>
          <c:y val="0.91044776119402959"/>
          <c:w val="0.76862889197673878"/>
          <c:h val="5.5630936227951122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03D4A8"/>
        </a:gs>
        <a:gs pos="12500">
          <a:srgbClr val="21D6E0"/>
        </a:gs>
        <a:gs pos="37500">
          <a:srgbClr val="0087E6"/>
        </a:gs>
        <a:gs pos="50000">
          <a:srgbClr val="005CBF"/>
        </a:gs>
        <a:gs pos="62500">
          <a:srgbClr val="0087E6"/>
        </a:gs>
        <a:gs pos="87500">
          <a:srgbClr val="21D6E0"/>
        </a:gs>
        <a:gs pos="100000">
          <a:srgbClr val="03D4A8"/>
        </a:gs>
      </a:gsLst>
      <a:lin ang="5400000" scaled="1"/>
    </a:gradFill>
    <a:ln w="9525"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  <c:userShapes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/>
              <a:t>VỐN ĐẦU TƯ PHÁT TRIỂN TOÀN XÃ HỘI </a:t>
            </a:r>
            <a:endParaRPr lang="vi-VN" sz="900"/>
          </a:p>
          <a:p>
            <a:pPr>
              <a:defRPr sz="1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vi-VN" sz="1000" b="1" i="1" strike="noStrike">
                <a:solidFill>
                  <a:srgbClr val="000000"/>
                </a:solidFill>
              </a:rPr>
              <a:t>Invesment outpay in area</a:t>
            </a:r>
          </a:p>
        </c:rich>
      </c:tx>
      <c:layout>
        <c:manualLayout>
          <c:xMode val="edge"/>
          <c:yMode val="edge"/>
          <c:x val="0.23575647161751839"/>
          <c:y val="5.936676336510574E-2"/>
        </c:manualLayout>
      </c:layout>
      <c:spPr>
        <a:noFill/>
        <a:ln w="25400">
          <a:noFill/>
        </a:ln>
      </c:spPr>
    </c:title>
    <c:view3D>
      <c:hPercent val="100"/>
      <c:rotY val="30"/>
      <c:depthPercent val="100"/>
      <c:perspective val="0"/>
    </c:view3D>
    <c:floor>
      <c:spPr>
        <a:noFill/>
        <a:ln w="3175">
          <a:solidFill>
            <a:srgbClr val="CC99FF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22200392927308432"/>
          <c:y val="0.13060686015831136"/>
          <c:w val="0.7229862475442046"/>
          <c:h val="0.73746701846965701"/>
        </c:manualLayout>
      </c:layout>
      <c:bar3DChart>
        <c:barDir val="col"/>
        <c:grouping val="clustered"/>
        <c:ser>
          <c:idx val="0"/>
          <c:order val="0"/>
          <c:tx>
            <c:strRef>
              <c:f>nguon!$B$125</c:f>
              <c:strCache>
                <c:ptCount val="1"/>
                <c:pt idx="0">
                  <c:v>2005</c:v>
                </c:pt>
              </c:strCache>
            </c:strRef>
          </c:tx>
          <c:spPr>
            <a:gradFill rotWithShape="0">
              <a:gsLst>
                <a:gs pos="0">
                  <a:srgbClr val="FF0000"/>
                </a:gs>
                <a:gs pos="50000">
                  <a:srgbClr val="FF0000">
                    <a:gamma/>
                    <a:shade val="46275"/>
                    <a:invGamma/>
                  </a:srgbClr>
                </a:gs>
                <a:gs pos="100000">
                  <a:srgbClr val="FF0000"/>
                </a:gs>
              </a:gsLst>
              <a:lin ang="5400000" scaled="1"/>
            </a:gradFill>
            <a:ln w="12700">
              <a:solidFill>
                <a:srgbClr val="800080"/>
              </a:solidFill>
              <a:prstDash val="solid"/>
            </a:ln>
          </c:spPr>
          <c:dLbls>
            <c:dLbl>
              <c:idx val="0"/>
              <c:layout>
                <c:manualLayout>
                  <c:x val="-6.7594256600277888E-2"/>
                  <c:y val="0.1199839756872496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nguon!$A$126</c:f>
              <c:strCache>
                <c:ptCount val="1"/>
                <c:pt idx="0">
                  <c:v>Tæng sè</c:v>
                </c:pt>
              </c:strCache>
            </c:strRef>
          </c:cat>
          <c:val>
            <c:numRef>
              <c:f>nguon!$B$126</c:f>
              <c:numCache>
                <c:formatCode>#,##0</c:formatCode>
                <c:ptCount val="1"/>
                <c:pt idx="0">
                  <c:v>3007410</c:v>
                </c:pt>
              </c:numCache>
            </c:numRef>
          </c:val>
        </c:ser>
        <c:ser>
          <c:idx val="1"/>
          <c:order val="1"/>
          <c:tx>
            <c:strRef>
              <c:f>nguon!$C$125</c:f>
              <c:strCache>
                <c:ptCount val="1"/>
                <c:pt idx="0">
                  <c:v>2009</c:v>
                </c:pt>
              </c:strCache>
            </c:strRef>
          </c:tx>
          <c:spPr>
            <a:gradFill rotWithShape="0">
              <a:gsLst>
                <a:gs pos="0">
                  <a:srgbClr val="00FF00"/>
                </a:gs>
                <a:gs pos="50000">
                  <a:srgbClr val="00FF00">
                    <a:gamma/>
                    <a:shade val="46275"/>
                    <a:invGamma/>
                  </a:srgbClr>
                </a:gs>
                <a:gs pos="100000">
                  <a:srgbClr val="00FF00"/>
                </a:gs>
              </a:gsLst>
              <a:lin ang="5400000" scaled="1"/>
            </a:gradFill>
            <a:ln w="12700">
              <a:solidFill>
                <a:srgbClr val="800000"/>
              </a:solidFill>
              <a:prstDash val="solid"/>
            </a:ln>
          </c:spPr>
          <c:dLbls>
            <c:dLbl>
              <c:idx val="0"/>
              <c:layout>
                <c:manualLayout>
                  <c:x val="-5.2841336009469407E-2"/>
                  <c:y val="0.14423539162867796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nguon!$A$126</c:f>
              <c:strCache>
                <c:ptCount val="1"/>
                <c:pt idx="0">
                  <c:v>Tæng sè</c:v>
                </c:pt>
              </c:strCache>
            </c:strRef>
          </c:cat>
          <c:val>
            <c:numRef>
              <c:f>nguon!$C$126</c:f>
              <c:numCache>
                <c:formatCode>#,##0</c:formatCode>
                <c:ptCount val="1"/>
                <c:pt idx="0">
                  <c:v>9228900</c:v>
                </c:pt>
              </c:numCache>
            </c:numRef>
          </c:val>
        </c:ser>
        <c:ser>
          <c:idx val="2"/>
          <c:order val="2"/>
          <c:tx>
            <c:strRef>
              <c:f>nguon!$D$125</c:f>
              <c:strCache>
                <c:ptCount val="1"/>
                <c:pt idx="0">
                  <c:v>2010</c:v>
                </c:pt>
              </c:strCache>
            </c:strRef>
          </c:tx>
          <c:spPr>
            <a:gradFill rotWithShape="0">
              <a:gsLst>
                <a:gs pos="0">
                  <a:srgbClr val="00FFFF"/>
                </a:gs>
                <a:gs pos="50000">
                  <a:srgbClr val="00FFFF">
                    <a:gamma/>
                    <a:shade val="46275"/>
                    <a:invGamma/>
                  </a:srgbClr>
                </a:gs>
                <a:gs pos="100000">
                  <a:srgbClr val="00FFFF"/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4190169192704713E-2"/>
                  <c:y val="0.1139140234244371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nguon!$A$126</c:f>
              <c:strCache>
                <c:ptCount val="1"/>
                <c:pt idx="0">
                  <c:v>Tæng sè</c:v>
                </c:pt>
              </c:strCache>
            </c:strRef>
          </c:cat>
          <c:val>
            <c:numRef>
              <c:f>nguon!$D$126</c:f>
              <c:numCache>
                <c:formatCode>#,##0</c:formatCode>
                <c:ptCount val="1"/>
                <c:pt idx="0">
                  <c:v>14260550</c:v>
                </c:pt>
              </c:numCache>
            </c:numRef>
          </c:val>
        </c:ser>
        <c:ser>
          <c:idx val="3"/>
          <c:order val="3"/>
          <c:tx>
            <c:strRef>
              <c:f>nguon!$E$125</c:f>
              <c:strCache>
                <c:ptCount val="1"/>
                <c:pt idx="0">
                  <c:v>2011</c:v>
                </c:pt>
              </c:strCache>
            </c:strRef>
          </c:tx>
          <c:spPr>
            <a:gradFill rotWithShape="0">
              <a:gsLst>
                <a:gs pos="0">
                  <a:srgbClr val="FF00FF"/>
                </a:gs>
                <a:gs pos="50000">
                  <a:srgbClr val="FF00FF">
                    <a:gamma/>
                    <a:shade val="46275"/>
                    <a:invGamma/>
                  </a:srgbClr>
                </a:gs>
                <a:gs pos="100000">
                  <a:srgbClr val="FF00FF"/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9286072551001154E-2"/>
                  <c:y val="9.6205791645526451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strRef>
              <c:f>nguon!$A$126</c:f>
              <c:strCache>
                <c:ptCount val="1"/>
                <c:pt idx="0">
                  <c:v>Tæng sè</c:v>
                </c:pt>
              </c:strCache>
            </c:strRef>
          </c:cat>
          <c:val>
            <c:numRef>
              <c:f>nguon!$E$126</c:f>
              <c:numCache>
                <c:formatCode>#,##0</c:formatCode>
                <c:ptCount val="1"/>
                <c:pt idx="0">
                  <c:v>13064209</c:v>
                </c:pt>
              </c:numCache>
            </c:numRef>
          </c:val>
        </c:ser>
        <c:ser>
          <c:idx val="4"/>
          <c:order val="4"/>
          <c:tx>
            <c:strRef>
              <c:f>nguon!$F$125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FF660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958031871629718E-3"/>
                  <c:y val="0.11233247336353337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vi-VN"/>
              </a:p>
            </c:txPr>
            <c:showVal val="1"/>
          </c:dLbls>
          <c:cat>
            <c:strRef>
              <c:f>nguon!$A$126</c:f>
              <c:strCache>
                <c:ptCount val="1"/>
                <c:pt idx="0">
                  <c:v>Tæng sè</c:v>
                </c:pt>
              </c:strCache>
            </c:strRef>
          </c:cat>
          <c:val>
            <c:numRef>
              <c:f>nguon!$F$126</c:f>
              <c:numCache>
                <c:formatCode>#,##0</c:formatCode>
                <c:ptCount val="1"/>
                <c:pt idx="0">
                  <c:v>13600000</c:v>
                </c:pt>
              </c:numCache>
            </c:numRef>
          </c:val>
        </c:ser>
        <c:dLbls>
          <c:showVal val="1"/>
        </c:dLbls>
        <c:shape val="box"/>
        <c:axId val="242812032"/>
        <c:axId val="242813952"/>
        <c:axId val="0"/>
      </c:bar3DChart>
      <c:catAx>
        <c:axId val="242812032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TriÖu ®ång</a:t>
                </a:r>
              </a:p>
            </c:rich>
          </c:tx>
          <c:layout>
            <c:manualLayout>
              <c:xMode val="edge"/>
              <c:yMode val="edge"/>
              <c:x val="0.10805496371777058"/>
              <c:y val="0.18865437215084968"/>
            </c:manualLayout>
          </c:layout>
          <c:spPr>
            <a:noFill/>
            <a:ln w="25400">
              <a:noFill/>
            </a:ln>
          </c:spPr>
        </c:title>
        <c:tickLblPos val="nextTo"/>
        <c:crossAx val="242813952"/>
        <c:crosses val="autoZero"/>
        <c:lblAlgn val="ctr"/>
        <c:lblOffset val="100"/>
        <c:noMultiLvlLbl val="1"/>
      </c:catAx>
      <c:valAx>
        <c:axId val="242813952"/>
        <c:scaling>
          <c:orientation val="minMax"/>
        </c:scaling>
        <c:axPos val="l"/>
        <c:majorGridlines>
          <c:spPr>
            <a:ln w="3175">
              <a:solidFill>
                <a:srgbClr val="CC99FF"/>
              </a:solidFill>
              <a:prstDash val="sysDash"/>
            </a:ln>
          </c:spPr>
        </c:majorGridlines>
        <c:numFmt formatCode="#,##0" sourceLinked="0"/>
        <c:tickLblPos val="nextTo"/>
        <c:spPr>
          <a:ln w="3175">
            <a:solidFill>
              <a:srgbClr val="CC99F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428120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3921609798775162"/>
          <c:y val="0.85263213150987771"/>
          <c:w val="0.5666676959497714"/>
          <c:h val="6.05263157894736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FC9FCB"/>
        </a:gs>
        <a:gs pos="13000">
          <a:srgbClr val="F8B049"/>
        </a:gs>
        <a:gs pos="21001">
          <a:srgbClr val="F8B049"/>
        </a:gs>
        <a:gs pos="63000">
          <a:srgbClr val="FEE7F2"/>
        </a:gs>
        <a:gs pos="67000">
          <a:srgbClr val="F952A0"/>
        </a:gs>
        <a:gs pos="69000">
          <a:srgbClr val="C50849"/>
        </a:gs>
        <a:gs pos="82001">
          <a:srgbClr val="B43E85"/>
        </a:gs>
        <a:gs pos="100000">
          <a:srgbClr val="F8B049"/>
        </a:gs>
      </a:gsLst>
      <a:lin ang="5400000" scaled="1"/>
    </a:gradFill>
    <a:ln w="9525">
      <a:noFill/>
    </a:ln>
  </c:spPr>
  <c:txPr>
    <a:bodyPr/>
    <a:lstStyle/>
    <a:p>
      <a:pPr>
        <a:defRPr sz="15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vi-V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vi-VN" sz="900" b="1"/>
              <a:t>CƠ CẤU DÂN SỐ CHIA THEO THÀNH THỊ - NÔNG THÔN</a:t>
            </a:r>
            <a:endParaRPr lang="vi-VN" sz="900"/>
          </a:p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vi-VN" sz="900" b="1" i="1" strike="noStrike">
                <a:solidFill>
                  <a:srgbClr val="000000"/>
                </a:solidFill>
              </a:rPr>
              <a:t>Population structure by residence</a:t>
            </a:r>
          </a:p>
        </c:rich>
      </c:tx>
      <c:layout>
        <c:manualLayout>
          <c:xMode val="edge"/>
          <c:yMode val="edge"/>
          <c:x val="0.18982408020915192"/>
          <c:y val="2.356034186534482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6810201743481077"/>
          <c:y val="0.20891364902506979"/>
          <c:w val="0.46771081873664055"/>
          <c:h val="0.66573816155988919"/>
        </c:manualLayout>
      </c:layout>
      <c:radarChart>
        <c:radarStyle val="marker"/>
        <c:ser>
          <c:idx val="0"/>
          <c:order val="0"/>
          <c:tx>
            <c:strRef>
              <c:f>nguon!$A$209</c:f>
              <c:strCache>
                <c:ptCount val="1"/>
                <c:pt idx="0">
                  <c:v>Thµnh thÞ- Urban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FF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nguon!$B$208:$I$208</c:f>
              <c:numCache>
                <c:formatCode>General</c:formatCode>
                <c:ptCount val="8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</c:numCache>
            </c:numRef>
          </c:cat>
          <c:val>
            <c:numRef>
              <c:f>nguon!$B$209:$I$209</c:f>
              <c:numCache>
                <c:formatCode>0.00</c:formatCode>
                <c:ptCount val="8"/>
                <c:pt idx="0">
                  <c:v>38.168301788890652</c:v>
                </c:pt>
                <c:pt idx="1">
                  <c:v>38.093387524692623</c:v>
                </c:pt>
                <c:pt idx="2">
                  <c:v>38.01860631849619</c:v>
                </c:pt>
                <c:pt idx="3">
                  <c:v>37.944025422106499</c:v>
                </c:pt>
                <c:pt idx="4">
                  <c:v>37.869484170459423</c:v>
                </c:pt>
                <c:pt idx="5">
                  <c:v>38</c:v>
                </c:pt>
                <c:pt idx="6">
                  <c:v>38.130000000000003</c:v>
                </c:pt>
                <c:pt idx="7">
                  <c:v>38.230000000000011</c:v>
                </c:pt>
              </c:numCache>
            </c:numRef>
          </c:val>
        </c:ser>
        <c:ser>
          <c:idx val="1"/>
          <c:order val="1"/>
          <c:tx>
            <c:strRef>
              <c:f>nguon!$A$210</c:f>
              <c:strCache>
                <c:ptCount val="1"/>
                <c:pt idx="0">
                  <c:v>N«ng th«n- Rural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triangle"/>
            <c:size val="7"/>
            <c:spPr>
              <a:solidFill>
                <a:srgbClr val="008000"/>
              </a:solidFill>
              <a:ln>
                <a:solidFill>
                  <a:srgbClr val="003300"/>
                </a:solidFill>
                <a:prstDash val="solid"/>
              </a:ln>
            </c:spPr>
          </c:marker>
          <c:cat>
            <c:numRef>
              <c:f>nguon!$B$208:$I$208</c:f>
              <c:numCache>
                <c:formatCode>General</c:formatCode>
                <c:ptCount val="8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</c:numCache>
            </c:numRef>
          </c:cat>
          <c:val>
            <c:numRef>
              <c:f>nguon!$B$210:$I$210</c:f>
              <c:numCache>
                <c:formatCode>0.00</c:formatCode>
                <c:ptCount val="8"/>
                <c:pt idx="0">
                  <c:v>61.831698211109355</c:v>
                </c:pt>
                <c:pt idx="1">
                  <c:v>61.906612475307348</c:v>
                </c:pt>
                <c:pt idx="2">
                  <c:v>61.981393681503796</c:v>
                </c:pt>
                <c:pt idx="3">
                  <c:v>62.055974577893487</c:v>
                </c:pt>
                <c:pt idx="4">
                  <c:v>62.130515829540577</c:v>
                </c:pt>
                <c:pt idx="5">
                  <c:v>62</c:v>
                </c:pt>
                <c:pt idx="6">
                  <c:v>61.87</c:v>
                </c:pt>
                <c:pt idx="7">
                  <c:v>61.77</c:v>
                </c:pt>
              </c:numCache>
            </c:numRef>
          </c:val>
        </c:ser>
        <c:axId val="158030464"/>
        <c:axId val="158037888"/>
      </c:radarChart>
      <c:catAx>
        <c:axId val="158030464"/>
        <c:scaling>
          <c:orientation val="minMax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vi-VN"/>
          </a:p>
        </c:txPr>
        <c:crossAx val="158037888"/>
        <c:crosses val="autoZero"/>
        <c:lblAlgn val="ctr"/>
        <c:lblOffset val="100"/>
      </c:catAx>
      <c:valAx>
        <c:axId val="158037888"/>
        <c:scaling>
          <c:orientation val="minMax"/>
          <c:max val="70"/>
          <c:min val="0"/>
        </c:scaling>
        <c:axPos val="l"/>
        <c:numFmt formatCode="0.00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vi-VN"/>
          </a:p>
        </c:txPr>
        <c:crossAx val="158030464"/>
        <c:crosses val="autoZero"/>
        <c:crossBetween val="between"/>
        <c:majorUnit val="15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4461860075709732"/>
          <c:y val="0.93036211699164306"/>
          <c:w val="0.51467751462574063"/>
          <c:h val="5.8495821727019504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1"/>
    </a:gra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vi-VN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0" strike="noStrike">
                <a:solidFill>
                  <a:srgbClr val="000000"/>
                </a:solidFill>
              </a:rPr>
              <a:t>Sè l­îng gia sóc-</a:t>
            </a:r>
          </a:p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1" strike="noStrike">
                <a:solidFill>
                  <a:srgbClr val="000000"/>
                </a:solidFill>
              </a:rPr>
              <a:t>Number of cattles</a:t>
            </a:r>
          </a:p>
        </c:rich>
      </c:tx>
      <c:layout>
        <c:manualLayout>
          <c:xMode val="edge"/>
          <c:yMode val="edge"/>
          <c:x val="0.35616479446918448"/>
          <c:y val="2.642002868198178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0371829871565666"/>
          <c:y val="0.1043593803919798"/>
          <c:w val="0.81800469553102784"/>
          <c:h val="0.78071384571721503"/>
        </c:manualLayout>
      </c:layout>
      <c:barChart>
        <c:barDir val="bar"/>
        <c:grouping val="stacked"/>
        <c:ser>
          <c:idx val="0"/>
          <c:order val="0"/>
          <c:tx>
            <c:strRef>
              <c:f>nguon!$A$131</c:f>
              <c:strCache>
                <c:ptCount val="1"/>
                <c:pt idx="0">
                  <c:v>Tr©u</c:v>
                </c:pt>
              </c:strCache>
            </c:strRef>
          </c:tx>
          <c:spPr>
            <a:gradFill rotWithShape="0">
              <a:gsLst>
                <a:gs pos="0">
                  <a:srgbClr val="9999FF">
                    <a:gamma/>
                    <a:shade val="46275"/>
                    <a:invGamma/>
                  </a:srgbClr>
                </a:gs>
                <a:gs pos="50000">
                  <a:srgbClr val="9999FF"/>
                </a:gs>
                <a:gs pos="100000">
                  <a:srgbClr val="9999FF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numFmt formatCode="#,##0" sourceLinked="0"/>
            <c:spPr>
              <a:noFill/>
              <a:ln w="25400">
                <a:noFill/>
              </a:ln>
            </c:spPr>
            <c:txPr>
              <a:bodyPr rot="5400000" vert="horz"/>
              <a:lstStyle/>
              <a:p>
                <a:pPr algn="ctr" rtl="1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dLblPos val="ctr"/>
            <c:showVal val="1"/>
          </c:dLbls>
          <c:cat>
            <c:numRef>
              <c:f>nguon!$B$130:$F$130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nguon!$B$131:$F$131</c:f>
              <c:numCache>
                <c:formatCode>#,##0</c:formatCode>
                <c:ptCount val="5"/>
                <c:pt idx="0">
                  <c:v>17756</c:v>
                </c:pt>
                <c:pt idx="1">
                  <c:v>18865</c:v>
                </c:pt>
                <c:pt idx="2">
                  <c:v>18996</c:v>
                </c:pt>
                <c:pt idx="3">
                  <c:v>17432</c:v>
                </c:pt>
                <c:pt idx="4">
                  <c:v>18004</c:v>
                </c:pt>
              </c:numCache>
            </c:numRef>
          </c:val>
        </c:ser>
        <c:ser>
          <c:idx val="1"/>
          <c:order val="1"/>
          <c:tx>
            <c:strRef>
              <c:f>nguon!$A$132</c:f>
              <c:strCache>
                <c:ptCount val="1"/>
                <c:pt idx="0">
                  <c:v>Bß</c:v>
                </c:pt>
              </c:strCache>
            </c:strRef>
          </c:tx>
          <c:spPr>
            <a:gradFill rotWithShape="0">
              <a:gsLst>
                <a:gs pos="0">
                  <a:srgbClr val="993366">
                    <a:gamma/>
                    <a:shade val="46275"/>
                    <a:invGamma/>
                  </a:srgbClr>
                </a:gs>
                <a:gs pos="50000">
                  <a:srgbClr val="993366"/>
                </a:gs>
                <a:gs pos="100000">
                  <a:srgbClr val="993366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1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dLblPos val="ctr"/>
            <c:showVal val="1"/>
          </c:dLbls>
          <c:cat>
            <c:numRef>
              <c:f>nguon!$B$130:$F$130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nguon!$B$132:$F$132</c:f>
              <c:numCache>
                <c:formatCode>#,##0</c:formatCode>
                <c:ptCount val="5"/>
                <c:pt idx="0">
                  <c:v>93012</c:v>
                </c:pt>
                <c:pt idx="1">
                  <c:v>75560</c:v>
                </c:pt>
                <c:pt idx="2">
                  <c:v>73694</c:v>
                </c:pt>
                <c:pt idx="3">
                  <c:v>72133</c:v>
                </c:pt>
                <c:pt idx="4">
                  <c:v>71340</c:v>
                </c:pt>
              </c:numCache>
            </c:numRef>
          </c:val>
        </c:ser>
        <c:ser>
          <c:idx val="2"/>
          <c:order val="2"/>
          <c:tx>
            <c:strRef>
              <c:f>nguon!$A$133</c:f>
              <c:strCache>
                <c:ptCount val="1"/>
                <c:pt idx="0">
                  <c:v>Heo</c:v>
                </c:pt>
              </c:strCache>
            </c:strRef>
          </c:tx>
          <c:spPr>
            <a:gradFill rotWithShape="0">
              <a:gsLst>
                <a:gs pos="0">
                  <a:srgbClr val="FFFFCC">
                    <a:gamma/>
                    <a:shade val="46275"/>
                    <a:invGamma/>
                  </a:srgbClr>
                </a:gs>
                <a:gs pos="50000">
                  <a:srgbClr val="FFFFCC"/>
                </a:gs>
                <a:gs pos="100000">
                  <a:srgbClr val="FFFFCC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1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dLblPos val="ctr"/>
            <c:showVal val="1"/>
          </c:dLbls>
          <c:cat>
            <c:numRef>
              <c:f>nguon!$B$130:$F$130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nguon!$B$133:$F$133</c:f>
              <c:numCache>
                <c:formatCode>#,##0</c:formatCode>
                <c:ptCount val="5"/>
                <c:pt idx="0">
                  <c:v>339855</c:v>
                </c:pt>
                <c:pt idx="1">
                  <c:v>335131</c:v>
                </c:pt>
                <c:pt idx="2">
                  <c:v>336463</c:v>
                </c:pt>
                <c:pt idx="3">
                  <c:v>345165</c:v>
                </c:pt>
                <c:pt idx="4">
                  <c:v>400140</c:v>
                </c:pt>
              </c:numCache>
            </c:numRef>
          </c:val>
        </c:ser>
        <c:dLbls>
          <c:showVal val="1"/>
        </c:dLbls>
        <c:overlap val="100"/>
        <c:axId val="261555712"/>
        <c:axId val="261557248"/>
      </c:barChart>
      <c:catAx>
        <c:axId val="261555712"/>
        <c:scaling>
          <c:orientation val="minMax"/>
        </c:scaling>
        <c:axPos val="l"/>
        <c:numFmt formatCode="General" sourceLinked="1"/>
        <c:maj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1557248"/>
        <c:crosses val="autoZero"/>
        <c:auto val="1"/>
        <c:lblAlgn val="ctr"/>
        <c:lblOffset val="100"/>
        <c:tickLblSkip val="1"/>
        <c:tickMarkSkip val="1"/>
      </c:catAx>
      <c:valAx>
        <c:axId val="2615572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Con</a:t>
                </a:r>
              </a:p>
            </c:rich>
          </c:tx>
          <c:layout>
            <c:manualLayout>
              <c:xMode val="edge"/>
              <c:yMode val="edge"/>
              <c:x val="0.87279925625735222"/>
              <c:y val="0.92912371134020622"/>
            </c:manualLayout>
          </c:layout>
          <c:spPr>
            <a:noFill/>
            <a:ln w="25400">
              <a:noFill/>
            </a:ln>
          </c:spPr>
        </c:title>
        <c:numFmt formatCode="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15557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9921763204257021"/>
          <c:y val="0.93685567010309367"/>
          <c:w val="0.24070470643224406"/>
          <c:h val="3.865979381443297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84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DCEBF5"/>
        </a:gs>
        <a:gs pos="8000">
          <a:srgbClr val="83A7C3"/>
        </a:gs>
        <a:gs pos="13000">
          <a:srgbClr val="768FB9"/>
        </a:gs>
        <a:gs pos="21001">
          <a:srgbClr val="83A7C3"/>
        </a:gs>
        <a:gs pos="52000">
          <a:srgbClr val="FFFFFF"/>
        </a:gs>
        <a:gs pos="56000">
          <a:srgbClr val="9C6563"/>
        </a:gs>
        <a:gs pos="58000">
          <a:srgbClr val="80302D"/>
        </a:gs>
        <a:gs pos="71001">
          <a:srgbClr val="C0524E"/>
        </a:gs>
        <a:gs pos="94000">
          <a:srgbClr val="EBDAD4"/>
        </a:gs>
        <a:gs pos="100000">
          <a:srgbClr val="55261C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  <c:userShapes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vi-VN"/>
              <a:t>Thu nhËp b×nh qu©n ®Çu ng­êi 1 th¸ng </a:t>
            </a:r>
            <a:endParaRPr lang="en-US"/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vi-VN"/>
              <a:t>Monthly average income and expenditure per capita</a:t>
            </a:r>
          </a:p>
        </c:rich>
      </c:tx>
      <c:layout>
        <c:manualLayout>
          <c:xMode val="edge"/>
          <c:yMode val="edge"/>
          <c:x val="0.14285734831091321"/>
          <c:y val="3.084832904884320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5655592258967041"/>
          <c:y val="0.27506426735218548"/>
          <c:w val="0.77103791875412675"/>
          <c:h val="0.55526992287917765"/>
        </c:manualLayout>
      </c:layout>
      <c:barChart>
        <c:barDir val="col"/>
        <c:grouping val="clustered"/>
        <c:ser>
          <c:idx val="1"/>
          <c:order val="0"/>
          <c:tx>
            <c:strRef>
              <c:f>nguon!$A$200</c:f>
              <c:strCache>
                <c:ptCount val="1"/>
                <c:pt idx="0">
                  <c:v>Thu nhËp- Income</c:v>
                </c:pt>
              </c:strCache>
            </c:strRef>
          </c:tx>
          <c:spPr>
            <a:gradFill rotWithShape="0">
              <a:gsLst>
                <a:gs pos="0">
                  <a:srgbClr val="800080"/>
                </a:gs>
                <a:gs pos="50000">
                  <a:srgbClr val="800080">
                    <a:gamma/>
                    <a:tint val="66667"/>
                    <a:invGamma/>
                  </a:srgbClr>
                </a:gs>
                <a:gs pos="100000">
                  <a:srgbClr val="800080"/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numFmt formatCode="#,##0.00;[Red]#,##0.0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.VnArial Narrow"/>
                    <a:ea typeface=".VnArial Narrow"/>
                    <a:cs typeface=".VnArial Narrow"/>
                  </a:defRPr>
                </a:pPr>
                <a:endParaRPr lang="vi-VN"/>
              </a:p>
            </c:txPr>
            <c:showVal val="1"/>
          </c:dLbls>
          <c:cat>
            <c:numRef>
              <c:f>nguon!$B$199:$F$199</c:f>
              <c:numCache>
                <c:formatCode>0</c:formatCode>
                <c:ptCount val="5"/>
                <c:pt idx="0">
                  <c:v>2004</c:v>
                </c:pt>
                <c:pt idx="1">
                  <c:v>2006</c:v>
                </c:pt>
                <c:pt idx="2">
                  <c:v>2008</c:v>
                </c:pt>
                <c:pt idx="3" formatCode="General">
                  <c:v>2010</c:v>
                </c:pt>
                <c:pt idx="4" formatCode="General">
                  <c:v>2012</c:v>
                </c:pt>
              </c:numCache>
            </c:numRef>
          </c:cat>
          <c:val>
            <c:numRef>
              <c:f>nguon!$B$200:$F$200</c:f>
              <c:numCache>
                <c:formatCode>General</c:formatCode>
                <c:ptCount val="5"/>
                <c:pt idx="0">
                  <c:v>443.74</c:v>
                </c:pt>
                <c:pt idx="1">
                  <c:v>597.91999999999996</c:v>
                </c:pt>
                <c:pt idx="2">
                  <c:v>903.9</c:v>
                </c:pt>
                <c:pt idx="3" formatCode="#,##0.00">
                  <c:v>1257.1799999999998</c:v>
                </c:pt>
                <c:pt idx="4" formatCode="#,##0.00">
                  <c:v>1842.41</c:v>
                </c:pt>
              </c:numCache>
            </c:numRef>
          </c:val>
        </c:ser>
        <c:dLbls>
          <c:showVal val="1"/>
        </c:dLbls>
        <c:axId val="268307840"/>
        <c:axId val="268314112"/>
      </c:barChart>
      <c:catAx>
        <c:axId val="268307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N¨m- Year</a:t>
                </a:r>
              </a:p>
            </c:rich>
          </c:tx>
          <c:layout>
            <c:manualLayout>
              <c:xMode val="edge"/>
              <c:yMode val="edge"/>
              <c:x val="0.86692759295499078"/>
              <c:y val="0.90745501285347097"/>
            </c:manualLayout>
          </c:layout>
          <c:spPr>
            <a:noFill/>
            <a:ln w="25400">
              <a:noFill/>
            </a:ln>
          </c:spPr>
        </c:title>
        <c:numFmt formatCode="0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8314112"/>
        <c:crosses val="autoZero"/>
        <c:lblAlgn val="ctr"/>
        <c:lblOffset val="100"/>
        <c:tickLblSkip val="1"/>
        <c:tickMarkSkip val="1"/>
      </c:catAx>
      <c:valAx>
        <c:axId val="268314112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Ngh×n ®ång- Thous. dong</a:t>
                </a:r>
              </a:p>
            </c:rich>
          </c:tx>
          <c:layout>
            <c:manualLayout>
              <c:xMode val="edge"/>
              <c:yMode val="edge"/>
              <c:x val="4.1095890410958895E-2"/>
              <c:y val="0.14910025706940874"/>
            </c:manualLayout>
          </c:layout>
          <c:spPr>
            <a:noFill/>
            <a:ln w="25400">
              <a:noFill/>
            </a:ln>
          </c:spPr>
        </c:title>
        <c:numFmt formatCode="#,##0" sourceLinked="0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8307840"/>
        <c:crosses val="autoZero"/>
        <c:crossBetween val="between"/>
        <c:majorUnit val="200"/>
        <c:minorUnit val="200"/>
      </c:valAx>
      <c:spPr>
        <a:noFill/>
        <a:ln w="25400">
          <a:noFill/>
        </a:ln>
      </c:spPr>
    </c:plotArea>
    <c:plotVisOnly val="1"/>
    <c:dispBlanksAs val="gap"/>
  </c:chart>
  <c:spPr>
    <a:gradFill rotWithShape="0">
      <a:gsLst>
        <a:gs pos="0">
          <a:srgbClr val="5E9EFF"/>
        </a:gs>
        <a:gs pos="20000">
          <a:srgbClr val="85C2FF"/>
        </a:gs>
        <a:gs pos="35001">
          <a:srgbClr val="C4D6EB"/>
        </a:gs>
        <a:gs pos="50000">
          <a:srgbClr val="FFEBFA"/>
        </a:gs>
        <a:gs pos="64999">
          <a:srgbClr val="C4D6EB"/>
        </a:gs>
        <a:gs pos="80000">
          <a:srgbClr val="85C2FF"/>
        </a:gs>
        <a:gs pos="100000">
          <a:srgbClr val="5E9EFF"/>
        </a:gs>
      </a:gsLst>
      <a:lin ang="0" scaled="1"/>
    </a:gradFill>
    <a:ln w="9525"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0" strike="noStrike">
                <a:solidFill>
                  <a:srgbClr val="000000"/>
                </a:solidFill>
              </a:rPr>
              <a:t>C¬ cÊu thu nhËp b×nh qu©n ®Çu ng­êi ph©n theo nguån thu nhËp</a:t>
            </a:r>
          </a:p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1" strike="noStrike">
                <a:solidFill>
                  <a:srgbClr val="000000"/>
                </a:solidFill>
              </a:rPr>
              <a:t>Per capita average income structure by source income</a:t>
            </a:r>
          </a:p>
        </c:rich>
      </c:tx>
      <c:layout>
        <c:manualLayout>
          <c:xMode val="edge"/>
          <c:yMode val="edge"/>
          <c:x val="0.12156883330760125"/>
          <c:y val="1.329774954601264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30588293865452465"/>
          <c:y val="0.22969250506747069"/>
          <c:w val="0.403922342069436"/>
          <c:h val="0.57703239077925439"/>
        </c:manualLayout>
      </c:layout>
      <c:radarChart>
        <c:radarStyle val="marker"/>
        <c:ser>
          <c:idx val="0"/>
          <c:order val="0"/>
          <c:tx>
            <c:strRef>
              <c:f>nguon!$A$214</c:f>
              <c:strCache>
                <c:ptCount val="1"/>
                <c:pt idx="0">
                  <c:v>TiÒn l­¬ng, tiÒn c«ng - Salary and wage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square"/>
            <c:size val="7"/>
            <c:spPr>
              <a:solidFill>
                <a:srgbClr val="FF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nguon!$B$213:$F$213</c:f>
              <c:numCache>
                <c:formatCode>General</c:formatCode>
                <c:ptCount val="5"/>
                <c:pt idx="0">
                  <c:v>2004</c:v>
                </c:pt>
                <c:pt idx="1">
                  <c:v>2006</c:v>
                </c:pt>
                <c:pt idx="2">
                  <c:v>2008</c:v>
                </c:pt>
                <c:pt idx="3">
                  <c:v>2010</c:v>
                </c:pt>
                <c:pt idx="4">
                  <c:v>2012</c:v>
                </c:pt>
              </c:numCache>
            </c:numRef>
          </c:cat>
          <c:val>
            <c:numRef>
              <c:f>nguon!$B$214:$F$214</c:f>
              <c:numCache>
                <c:formatCode>General</c:formatCode>
                <c:ptCount val="5"/>
                <c:pt idx="0">
                  <c:v>22.54</c:v>
                </c:pt>
                <c:pt idx="1">
                  <c:v>23.130000000000003</c:v>
                </c:pt>
                <c:pt idx="2">
                  <c:v>24.5</c:v>
                </c:pt>
                <c:pt idx="3">
                  <c:v>29.58</c:v>
                </c:pt>
                <c:pt idx="4">
                  <c:v>28.919999999999998</c:v>
                </c:pt>
              </c:numCache>
            </c:numRef>
          </c:val>
        </c:ser>
        <c:ser>
          <c:idx val="1"/>
          <c:order val="1"/>
          <c:tx>
            <c:strRef>
              <c:f>nguon!$A$215</c:f>
              <c:strCache>
                <c:ptCount val="1"/>
                <c:pt idx="0">
                  <c:v>N«ng, l©m nghiÖp vµ thñy s¶n- Agriculture, forestry and fishing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triangle"/>
            <c:size val="7"/>
            <c:spPr>
              <a:solidFill>
                <a:srgbClr val="008000"/>
              </a:solidFill>
              <a:ln>
                <a:solidFill>
                  <a:srgbClr val="003300"/>
                </a:solidFill>
                <a:prstDash val="solid"/>
              </a:ln>
            </c:spPr>
          </c:marker>
          <c:cat>
            <c:numRef>
              <c:f>nguon!$B$213:$F$213</c:f>
              <c:numCache>
                <c:formatCode>General</c:formatCode>
                <c:ptCount val="5"/>
                <c:pt idx="0">
                  <c:v>2004</c:v>
                </c:pt>
                <c:pt idx="1">
                  <c:v>2006</c:v>
                </c:pt>
                <c:pt idx="2">
                  <c:v>2008</c:v>
                </c:pt>
                <c:pt idx="3">
                  <c:v>2010</c:v>
                </c:pt>
                <c:pt idx="4">
                  <c:v>2012</c:v>
                </c:pt>
              </c:numCache>
            </c:numRef>
          </c:cat>
          <c:val>
            <c:numRef>
              <c:f>nguon!$B$215:$F$215</c:f>
              <c:numCache>
                <c:formatCode>General</c:formatCode>
                <c:ptCount val="5"/>
                <c:pt idx="0">
                  <c:v>45.63</c:v>
                </c:pt>
                <c:pt idx="1">
                  <c:v>45.8</c:v>
                </c:pt>
                <c:pt idx="2">
                  <c:v>46.63</c:v>
                </c:pt>
                <c:pt idx="3">
                  <c:v>40.42</c:v>
                </c:pt>
                <c:pt idx="4">
                  <c:v>44.87</c:v>
                </c:pt>
              </c:numCache>
            </c:numRef>
          </c:val>
        </c:ser>
        <c:ser>
          <c:idx val="2"/>
          <c:order val="2"/>
          <c:tx>
            <c:strRef>
              <c:f>nguon!$A$216</c:f>
              <c:strCache>
                <c:ptCount val="1"/>
                <c:pt idx="0">
                  <c:v>Phi n«ng, l©m nghiÖp vµ thñy s¶n-  Non- agriculture, forestry and fishing</c:v>
                </c:pt>
              </c:strCache>
            </c:strRef>
          </c:tx>
          <c:spPr>
            <a:ln w="25400">
              <a:solidFill>
                <a:srgbClr val="FFFF0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FFFF00"/>
              </a:solidFill>
              <a:ln>
                <a:solidFill>
                  <a:srgbClr val="99CC00"/>
                </a:solidFill>
                <a:prstDash val="solid"/>
              </a:ln>
            </c:spPr>
          </c:marker>
          <c:cat>
            <c:numRef>
              <c:f>nguon!$B$213:$F$213</c:f>
              <c:numCache>
                <c:formatCode>General</c:formatCode>
                <c:ptCount val="5"/>
                <c:pt idx="0">
                  <c:v>2004</c:v>
                </c:pt>
                <c:pt idx="1">
                  <c:v>2006</c:v>
                </c:pt>
                <c:pt idx="2">
                  <c:v>2008</c:v>
                </c:pt>
                <c:pt idx="3">
                  <c:v>2010</c:v>
                </c:pt>
                <c:pt idx="4">
                  <c:v>2012</c:v>
                </c:pt>
              </c:numCache>
            </c:numRef>
          </c:cat>
          <c:val>
            <c:numRef>
              <c:f>nguon!$B$216:$F$216</c:f>
              <c:numCache>
                <c:formatCode>General</c:formatCode>
                <c:ptCount val="5"/>
                <c:pt idx="0">
                  <c:v>21.5</c:v>
                </c:pt>
                <c:pt idx="1">
                  <c:v>17.979999999999997</c:v>
                </c:pt>
                <c:pt idx="2">
                  <c:v>19.149999999999999</c:v>
                </c:pt>
                <c:pt idx="3">
                  <c:v>22.43</c:v>
                </c:pt>
                <c:pt idx="4">
                  <c:v>19.71</c:v>
                </c:pt>
              </c:numCache>
            </c:numRef>
          </c:val>
        </c:ser>
        <c:ser>
          <c:idx val="3"/>
          <c:order val="3"/>
          <c:tx>
            <c:strRef>
              <c:f>nguon!$A$217</c:f>
              <c:strCache>
                <c:ptCount val="1"/>
                <c:pt idx="0">
                  <c:v>Thu tõ nguån kh¸c - Others</c:v>
                </c:pt>
              </c:strCache>
            </c:strRef>
          </c:tx>
          <c:spPr>
            <a:ln w="25400">
              <a:solidFill>
                <a:srgbClr val="00FFFF"/>
              </a:solidFill>
              <a:prstDash val="solid"/>
            </a:ln>
          </c:spPr>
          <c:marker>
            <c:symbol val="circle"/>
            <c:size val="7"/>
            <c:spPr>
              <a:solidFill>
                <a:srgbClr val="00CC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cat>
            <c:numRef>
              <c:f>nguon!$B$213:$F$213</c:f>
              <c:numCache>
                <c:formatCode>General</c:formatCode>
                <c:ptCount val="5"/>
                <c:pt idx="0">
                  <c:v>2004</c:v>
                </c:pt>
                <c:pt idx="1">
                  <c:v>2006</c:v>
                </c:pt>
                <c:pt idx="2">
                  <c:v>2008</c:v>
                </c:pt>
                <c:pt idx="3">
                  <c:v>2010</c:v>
                </c:pt>
                <c:pt idx="4">
                  <c:v>2012</c:v>
                </c:pt>
              </c:numCache>
            </c:numRef>
          </c:cat>
          <c:val>
            <c:numRef>
              <c:f>nguon!$B$217:$F$217</c:f>
              <c:numCache>
                <c:formatCode>General</c:formatCode>
                <c:ptCount val="5"/>
                <c:pt idx="0">
                  <c:v>10.33</c:v>
                </c:pt>
                <c:pt idx="1">
                  <c:v>13.09</c:v>
                </c:pt>
                <c:pt idx="2">
                  <c:v>9.7199999999999989</c:v>
                </c:pt>
                <c:pt idx="3">
                  <c:v>7.57</c:v>
                </c:pt>
                <c:pt idx="4" formatCode="#,##0.00">
                  <c:v>6.5</c:v>
                </c:pt>
              </c:numCache>
            </c:numRef>
          </c:val>
        </c:ser>
        <c:axId val="268409856"/>
        <c:axId val="268428416"/>
      </c:radarChart>
      <c:catAx>
        <c:axId val="268409856"/>
        <c:scaling>
          <c:orientation val="minMax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8428416"/>
        <c:crosses val="autoZero"/>
        <c:lblAlgn val="ctr"/>
        <c:lblOffset val="100"/>
      </c:catAx>
      <c:valAx>
        <c:axId val="268428416"/>
        <c:scaling>
          <c:orientation val="minMax"/>
          <c:max val="45"/>
          <c:min val="0"/>
        </c:scaling>
        <c:axPos val="l"/>
        <c:numFmt formatCode="General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8409856"/>
        <c:crosses val="autoZero"/>
        <c:crossBetween val="between"/>
        <c:majorUnit val="15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8.0392362719366076E-2"/>
          <c:y val="0.82913400530816062"/>
          <c:w val="0.79804065668262125"/>
          <c:h val="0.16246557415617174"/>
        </c:manualLayout>
      </c:layout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5E9EFF"/>
        </a:gs>
        <a:gs pos="20000">
          <a:srgbClr val="85C2FF"/>
        </a:gs>
        <a:gs pos="35001">
          <a:srgbClr val="C4D6EB"/>
        </a:gs>
        <a:gs pos="50000">
          <a:srgbClr val="FFEBFA"/>
        </a:gs>
        <a:gs pos="64999">
          <a:srgbClr val="C4D6EB"/>
        </a:gs>
        <a:gs pos="80000">
          <a:srgbClr val="85C2FF"/>
        </a:gs>
        <a:gs pos="100000">
          <a:srgbClr val="5E9EFF"/>
        </a:gs>
      </a:gsLst>
      <a:lin ang="0" scaled="1"/>
    </a:gradFill>
    <a:ln w="9525"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3650960296629587"/>
          <c:y val="0.12796258287619308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2.7777885423973282E-2"/>
          <c:y val="0.31279693238330397"/>
          <c:w val="0.90079714160598645"/>
          <c:h val="0.42654127143177817"/>
        </c:manualLayout>
      </c:layout>
      <c:pie3DChart>
        <c:varyColors val="1"/>
        <c:ser>
          <c:idx val="0"/>
          <c:order val="0"/>
          <c:tx>
            <c:strRef>
              <c:f>nguon!$A$40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5010433536812315"/>
                  <c:y val="2.0420166291022467E-2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9562384266122371"/>
                  <c:y val="1.0755587653860981E-3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9905950799554287"/>
                  <c:y val="-0.15685369829556478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nguon!$B$39:$D$39</c:f>
              <c:strCache>
                <c:ptCount val="3"/>
                <c:pt idx="0">
                  <c:v>N«ng l©m nghiÖp vµ thuû s¶n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nguon!$B$40:$D$40</c:f>
              <c:numCache>
                <c:formatCode>#,##0</c:formatCode>
                <c:ptCount val="3"/>
                <c:pt idx="0">
                  <c:v>3662926</c:v>
                </c:pt>
                <c:pt idx="1">
                  <c:v>1447616</c:v>
                </c:pt>
                <c:pt idx="2">
                  <c:v>2254384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636031415613272"/>
          <c:y val="0.10849056603773589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5.3640047443903556E-2"/>
          <c:y val="0.30188679245283129"/>
          <c:w val="0.86207219106273558"/>
          <c:h val="0.42452830188679314"/>
        </c:manualLayout>
      </c:layout>
      <c:pie3DChart>
        <c:varyColors val="1"/>
        <c:ser>
          <c:idx val="0"/>
          <c:order val="0"/>
          <c:tx>
            <c:strRef>
              <c:f>nguon!$A$42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6482466757454992"/>
                  <c:y val="-5.8173624523349546E-3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8274529380426935"/>
                  <c:y val="1.1496062992125959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9310586176727909"/>
                  <c:y val="-0.15339672163621071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nguon!$B$41:$D$41</c:f>
              <c:strCache>
                <c:ptCount val="3"/>
                <c:pt idx="0">
                  <c:v>N«ng nghiÖp, l©m nghiÖp vµ ng­ nghiÖp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nguon!$B$42:$D$42</c:f>
              <c:numCache>
                <c:formatCode>#,##0</c:formatCode>
                <c:ptCount val="3"/>
                <c:pt idx="0">
                  <c:v>11290081</c:v>
                </c:pt>
                <c:pt idx="1">
                  <c:v>4806837</c:v>
                </c:pt>
                <c:pt idx="2">
                  <c:v>8055406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2460484106153396"/>
          <c:y val="0.11111154315587096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3.5714424116536907E-2"/>
          <c:y val="0.29629748704944392"/>
          <c:w val="0.92063848833739592"/>
          <c:h val="0.37860234456317743"/>
        </c:manualLayout>
      </c:layout>
      <c:pie3DChart>
        <c:varyColors val="1"/>
        <c:ser>
          <c:idx val="0"/>
          <c:order val="0"/>
          <c:tx>
            <c:strRef>
              <c:f>nguon!$A$44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7533295611684738"/>
                  <c:y val="7.3990249723173834E-3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9992379873313221"/>
                  <c:y val="2.2557981001864572E-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0.16938174394867284"/>
                  <c:y val="-0.14455137552250424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nguon!$B$43:$D$43</c:f>
              <c:strCache>
                <c:ptCount val="3"/>
                <c:pt idx="0">
                  <c:v>N«ng nghiÖp, l©m nghiÖp vµ ng­ nghiÖp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nguon!$B$44:$D$44</c:f>
              <c:numCache>
                <c:formatCode>#,##0</c:formatCode>
                <c:ptCount val="3"/>
                <c:pt idx="0">
                  <c:v>14849843</c:v>
                </c:pt>
                <c:pt idx="1">
                  <c:v>6249672</c:v>
                </c:pt>
                <c:pt idx="2">
                  <c:v>10189445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layout>
        <c:manualLayout>
          <c:xMode val="edge"/>
          <c:yMode val="edge"/>
          <c:x val="0.46718227789093986"/>
          <c:y val="9.4017542678960161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50" b="1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title>
    <c:view3D>
      <c:rotY val="200"/>
      <c:perspective val="0"/>
    </c:view3D>
    <c:plotArea>
      <c:layout>
        <c:manualLayout>
          <c:layoutTarget val="inner"/>
          <c:xMode val="edge"/>
          <c:yMode val="edge"/>
          <c:x val="2.7027077979982373E-2"/>
          <c:y val="0.28205245915322497"/>
          <c:w val="0.89961559561941162"/>
          <c:h val="0.3974375560795449"/>
        </c:manualLayout>
      </c:layout>
      <c:pie3DChart>
        <c:varyColors val="1"/>
        <c:ser>
          <c:idx val="0"/>
          <c:order val="0"/>
          <c:tx>
            <c:strRef>
              <c:f>nguon!$A$46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0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0.25482673523983446"/>
                  <c:y val="-1.4159580676573739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.VnArial"/>
                      <a:ea typeface=".VnArial"/>
                      <a:cs typeface=".VnArial"/>
                    </a:defRPr>
                  </a:pPr>
                  <a:endParaRPr lang="vi-VN"/>
                </a:p>
              </c:txPr>
              <c:dLblPos val="bestFit"/>
              <c:showPercent val="1"/>
            </c:dLbl>
            <c:dLbl>
              <c:idx val="1"/>
              <c:layout>
                <c:manualLayout>
                  <c:x val="-0.1702850657181367"/>
                  <c:y val="3.4590932543688446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.VnArial"/>
                      <a:ea typeface=".VnArial"/>
                      <a:cs typeface=".VnArial"/>
                    </a:defRPr>
                  </a:pPr>
                  <a:endParaRPr lang="vi-VN"/>
                </a:p>
              </c:txPr>
              <c:dLblPos val="bestFit"/>
              <c:showPercent val="1"/>
            </c:dLbl>
            <c:dLbl>
              <c:idx val="2"/>
              <c:layout>
                <c:manualLayout>
                  <c:x val="-0.18149352952502595"/>
                  <c:y val="-0.1219207214482809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.VnArial"/>
                      <a:ea typeface=".VnArial"/>
                      <a:cs typeface=".VnArial"/>
                    </a:defRPr>
                  </a:pPr>
                  <a:endParaRPr lang="vi-VN"/>
                </a:p>
              </c:txPr>
              <c:dLblPos val="bestFit"/>
              <c:showPercent val="1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Percent val="1"/>
            <c:showLeaderLines val="1"/>
          </c:dLbls>
          <c:cat>
            <c:strRef>
              <c:f>nguon!$B$45:$D$45</c:f>
              <c:strCache>
                <c:ptCount val="3"/>
                <c:pt idx="0">
                  <c:v>N«ng nghiÖp, l©m nghiÖp vµ ng­ nghiÖp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nguon!$B$46:$D$46</c:f>
              <c:numCache>
                <c:formatCode>#,##0</c:formatCode>
                <c:ptCount val="3"/>
                <c:pt idx="0">
                  <c:v>17557550</c:v>
                </c:pt>
                <c:pt idx="1">
                  <c:v>9212089</c:v>
                </c:pt>
                <c:pt idx="2">
                  <c:v>12911097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10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autoTitleDeleted val="1"/>
    <c:view3D>
      <c:rotX val="10"/>
      <c:rotY val="168"/>
      <c:perspective val="0"/>
    </c:view3D>
    <c:plotArea>
      <c:layout>
        <c:manualLayout>
          <c:layoutTarget val="inner"/>
          <c:xMode val="edge"/>
          <c:yMode val="edge"/>
          <c:x val="2.4136092577468949E-2"/>
          <c:y val="4.0609137055837574E-2"/>
          <c:w val="0.88975884863707189"/>
          <c:h val="0.72758037225042305"/>
        </c:manualLayout>
      </c:layout>
      <c:pie3DChart>
        <c:varyColors val="1"/>
        <c:ser>
          <c:idx val="0"/>
          <c:order val="0"/>
          <c:tx>
            <c:strRef>
              <c:f>nguon!$A$40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264"/>
            <c:spPr>
              <a:solidFill>
                <a:srgbClr val="FF0000"/>
              </a:solidFill>
              <a:ln w="25400">
                <a:noFill/>
              </a:ln>
            </c:spPr>
          </c:dPt>
          <c:dPt>
            <c:idx val="1"/>
            <c:explosion val="0"/>
            <c:spPr>
              <a:solidFill>
                <a:srgbClr val="3366FF"/>
              </a:solidFill>
              <a:ln w="25400">
                <a:noFill/>
              </a:ln>
            </c:spPr>
          </c:dPt>
          <c:dPt>
            <c:idx val="2"/>
            <c:explosion val="267"/>
            <c:spPr>
              <a:solidFill>
                <a:srgbClr val="FFCC00"/>
              </a:solidFill>
              <a:ln w="25400">
                <a:noFill/>
              </a:ln>
            </c:spPr>
          </c:dPt>
          <c:dLbls>
            <c:dLbl>
              <c:idx val="0"/>
              <c:layout>
                <c:manualLayout>
                  <c:x val="-8.6927392991003605E-2"/>
                  <c:y val="0.24870538390823024"/>
                </c:manualLayout>
              </c:layout>
              <c:tx>
                <c:rich>
                  <a:bodyPr/>
                  <a:lstStyle/>
                  <a:p>
                    <a:r>
                      <a:rPr lang="vi-VN"/>
                      <a:t>N«ng l©m nghiÖp vµ thuû s¶n- Agriculture, forestry and fishing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-0.12837141932600887"/>
                  <c:y val="0.29949238578680287"/>
                </c:manualLayout>
              </c:layout>
              <c:tx>
                <c:rich>
                  <a:bodyPr/>
                  <a:lstStyle/>
                  <a:p>
                    <a:r>
                      <a:rPr lang="vi-VN"/>
                      <a:t>C«ng nghiÖp vµ x©y dùng Industry and constrution</a:t>
                    </a:r>
                  </a:p>
                </c:rich>
              </c:tx>
              <c:dLblPos val="bestFit"/>
            </c:dLbl>
            <c:dLbl>
              <c:idx val="2"/>
              <c:layout>
                <c:manualLayout>
                  <c:x val="-9.6542726679712976E-2"/>
                  <c:y val="9.9764712152097992E-2"/>
                </c:manualLayout>
              </c:layout>
              <c:tx>
                <c:rich>
                  <a:bodyPr/>
                  <a:lstStyle/>
                  <a:p>
                    <a:r>
                      <a:rPr lang="vi-VN"/>
                      <a:t>DÞch vô- Services</a:t>
                    </a:r>
                  </a:p>
                </c:rich>
              </c:tx>
              <c:dLblPos val="bestFit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CatName val="1"/>
          </c:dLbls>
          <c:cat>
            <c:strRef>
              <c:f>nguon!$B$39:$D$39</c:f>
              <c:strCache>
                <c:ptCount val="3"/>
                <c:pt idx="0">
                  <c:v>N«ng l©m nghiÖp vµ thuû s¶n - Agriculture, forestry and fishing</c:v>
                </c:pt>
                <c:pt idx="1">
                  <c:v>C«ng nghiÖp vµ x©y dùng - Industry and constrution</c:v>
                </c:pt>
                <c:pt idx="2">
                  <c:v>DÞch vô - Services</c:v>
                </c:pt>
              </c:strCache>
            </c:strRef>
          </c:cat>
          <c:val>
            <c:numRef>
              <c:f>nguon!$B$40:$D$40</c:f>
              <c:numCache>
                <c:formatCode>#,##0</c:formatCode>
                <c:ptCount val="3"/>
                <c:pt idx="0">
                  <c:v>3662926</c:v>
                </c:pt>
                <c:pt idx="1">
                  <c:v>1447616</c:v>
                </c:pt>
                <c:pt idx="2">
                  <c:v>2254384</c:v>
                </c:pt>
              </c:numCache>
            </c:numRef>
          </c:val>
        </c:ser>
        <c:dLbls>
          <c:showCatName val="1"/>
        </c:dLbls>
      </c:pie3DChart>
      <c:spPr>
        <a:noFill/>
        <a:ln w="25400">
          <a:noFill/>
        </a:ln>
      </c:spPr>
    </c:plotArea>
    <c:plotVisOnly val="1"/>
    <c:dispBlanksAs val="zero"/>
  </c:chart>
  <c:spPr>
    <a:solidFill>
      <a:srgbClr val="CC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vi-VN"/>
              <a:t>Tæng s¶n phÈm trªn ®Þa bµn theo gi¸ so s¸nh 1994
(2005- 2012)
 Gross domestic product in area at constant
1994 price (2005 - 2012)</a:t>
            </a:r>
          </a:p>
        </c:rich>
      </c:tx>
      <c:layout>
        <c:manualLayout>
          <c:xMode val="edge"/>
          <c:yMode val="edge"/>
          <c:x val="0.16438376709760588"/>
          <c:y val="3.157894736842108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5459897355729985"/>
          <c:y val="0.32894736842105282"/>
          <c:w val="0.76321012262464361"/>
          <c:h val="0.51052631578947349"/>
        </c:manualLayout>
      </c:layout>
      <c:barChart>
        <c:barDir val="col"/>
        <c:grouping val="clustered"/>
        <c:ser>
          <c:idx val="1"/>
          <c:order val="0"/>
          <c:tx>
            <c:strRef>
              <c:f>nguon!$A$21</c:f>
              <c:strCache>
                <c:ptCount val="1"/>
                <c:pt idx="0">
                  <c:v>Tæng s¶n phÈm</c:v>
                </c:pt>
              </c:strCache>
            </c:strRef>
          </c:tx>
          <c:spPr>
            <a:gradFill rotWithShape="0">
              <a:gsLst>
                <a:gs pos="0">
                  <a:srgbClr val="00FF00"/>
                </a:gs>
                <a:gs pos="100000">
                  <a:srgbClr val="00FF00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25400">
              <a:noFill/>
            </a:ln>
          </c:spPr>
          <c:dLbls>
            <c:dLbl>
              <c:idx val="0"/>
              <c:layout>
                <c:manualLayout>
                  <c:x val="-3.1972956431065686E-3"/>
                  <c:y val="0.1857693051526457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3.4767517994907801E-3"/>
                  <c:y val="0.24211548556430479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7.3907094623501994E-3"/>
                  <c:y val="0.2956046415250728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5.4338200280968918E-3"/>
                  <c:y val="0.31838679375604451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99815614727144E-3"/>
                  <c:y val="0.3842674402541788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3585225456957642E-3"/>
                  <c:y val="0.17449039922641268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dLblPos val="outEnd"/>
            <c:showVal val="1"/>
          </c:dLbls>
          <c:cat>
            <c:numRef>
              <c:f>nguon!$B$20:$F$20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nguon!$B$21:$F$21</c:f>
              <c:numCache>
                <c:formatCode>#,##0</c:formatCode>
                <c:ptCount val="5"/>
                <c:pt idx="0">
                  <c:v>6070669</c:v>
                </c:pt>
                <c:pt idx="1">
                  <c:v>10524028</c:v>
                </c:pt>
                <c:pt idx="2">
                  <c:v>11870497</c:v>
                </c:pt>
                <c:pt idx="3">
                  <c:v>13574187</c:v>
                </c:pt>
                <c:pt idx="4">
                  <c:v>15473951</c:v>
                </c:pt>
              </c:numCache>
            </c:numRef>
          </c:val>
        </c:ser>
        <c:dLbls>
          <c:showVal val="1"/>
        </c:dLbls>
        <c:axId val="201859840"/>
        <c:axId val="201862528"/>
      </c:barChart>
      <c:lineChart>
        <c:grouping val="standard"/>
        <c:ser>
          <c:idx val="0"/>
          <c:order val="1"/>
          <c:tx>
            <c:strRef>
              <c:f>nguon!$A$22</c:f>
              <c:strCache>
                <c:ptCount val="1"/>
                <c:pt idx="0">
                  <c:v>Tèc ®é ph¸t triÓn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circle"/>
            <c:size val="7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615503147815075E-3"/>
                  <c:y val="-9.5875120873048728E-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2615845398462372E-2"/>
                  <c:y val="-3.2953722889901928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4357599190805341E-2"/>
                  <c:y val="-3.2607266196988519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2185454918406496E-2"/>
                  <c:y val="-3.889680895151268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2185514516523993E-2"/>
                  <c:y val="-4.1078602016853115E-2"/>
                </c:manualLayout>
              </c:layout>
              <c:dLblPos val="r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nguon!$B$20:$F$20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nguon!$B$22:$F$22</c:f>
              <c:numCache>
                <c:formatCode>General</c:formatCode>
                <c:ptCount val="5"/>
                <c:pt idx="0">
                  <c:v>120.8</c:v>
                </c:pt>
                <c:pt idx="1">
                  <c:v>112.64999999999999</c:v>
                </c:pt>
                <c:pt idx="2">
                  <c:v>112.79</c:v>
                </c:pt>
                <c:pt idx="3">
                  <c:v>114.35</c:v>
                </c:pt>
                <c:pt idx="4" formatCode="#,##0.00">
                  <c:v>114</c:v>
                </c:pt>
              </c:numCache>
            </c:numRef>
          </c:val>
        </c:ser>
        <c:dLbls>
          <c:showVal val="1"/>
        </c:dLbls>
        <c:marker val="1"/>
        <c:axId val="201901184"/>
        <c:axId val="207962112"/>
      </c:lineChart>
      <c:catAx>
        <c:axId val="201859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Triệu đồng- Mills dong</a:t>
                </a:r>
              </a:p>
            </c:rich>
          </c:tx>
          <c:layout>
            <c:manualLayout>
              <c:xMode val="edge"/>
              <c:yMode val="edge"/>
              <c:x val="9.7847358121330805E-3"/>
              <c:y val="0.2552631578947367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01862528"/>
        <c:crosses val="autoZero"/>
        <c:lblAlgn val="ctr"/>
        <c:lblOffset val="100"/>
        <c:tickLblSkip val="1"/>
        <c:tickMarkSkip val="1"/>
      </c:catAx>
      <c:valAx>
        <c:axId val="201862528"/>
        <c:scaling>
          <c:orientation val="minMax"/>
          <c:max val="16000000"/>
          <c:min val="0"/>
        </c:scaling>
        <c:axPos val="l"/>
        <c:numFmt formatCode="#,##0" sourceLinked="0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01859840"/>
        <c:crosses val="autoZero"/>
        <c:crossBetween val="between"/>
        <c:majorUnit val="1500000"/>
      </c:valAx>
      <c:catAx>
        <c:axId val="201901184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%</a:t>
                </a:r>
              </a:p>
            </c:rich>
          </c:tx>
          <c:layout>
            <c:manualLayout>
              <c:xMode val="edge"/>
              <c:yMode val="edge"/>
              <c:x val="0.931506849315068"/>
              <c:y val="0.2394736842105263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crossAx val="207962112"/>
        <c:crosses val="autoZero"/>
        <c:lblAlgn val="ctr"/>
        <c:lblOffset val="100"/>
      </c:catAx>
      <c:valAx>
        <c:axId val="207962112"/>
        <c:scaling>
          <c:orientation val="minMax"/>
          <c:min val="100"/>
        </c:scaling>
        <c:axPos val="r"/>
        <c:numFmt formatCode="General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01901184"/>
        <c:crosses val="max"/>
        <c:crossBetween val="between"/>
        <c:majorUnit val="4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4657554791952369"/>
          <c:y val="0.26315789473684231"/>
          <c:w val="0.28767143833048281"/>
          <c:h val="0.10789473684210529"/>
        </c:manualLayout>
      </c:layout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2700000" scaled="1"/>
    </a:gra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vi-VN"/>
              <a:t>tèc ®é ph¸t triÓn theo gi¸ so s¸nh 1994</a:t>
            </a:r>
          </a:p>
        </c:rich>
      </c:tx>
      <c:layout>
        <c:manualLayout>
          <c:xMode val="edge"/>
          <c:yMode val="edge"/>
          <c:x val="0.20939355183341818"/>
          <c:y val="3.149606299212599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9.9804400650914976E-2"/>
          <c:y val="0.16797943318219255"/>
          <c:w val="0.87867011553452634"/>
          <c:h val="0.50918765683352052"/>
        </c:manualLayout>
      </c:layout>
      <c:lineChart>
        <c:grouping val="standard"/>
        <c:ser>
          <c:idx val="0"/>
          <c:order val="0"/>
          <c:tx>
            <c:strRef>
              <c:f>nguon!$B$24</c:f>
              <c:strCache>
                <c:ptCount val="1"/>
                <c:pt idx="0">
                  <c:v>N«ng, L©m nghiÖp vµ Thuû s¶n- Agriculture, Forestry and fishing</c:v>
                </c:pt>
              </c:strCache>
            </c:strRef>
          </c:tx>
          <c:spPr>
            <a:ln w="25400">
              <a:solidFill>
                <a:srgbClr val="00FF00"/>
              </a:solidFill>
              <a:prstDash val="solid"/>
            </a:ln>
          </c:spPr>
          <c:marker>
            <c:symbol val="circle"/>
            <c:size val="6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cat>
            <c:numRef>
              <c:f>nguon!$A$25:$A$29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nguon!$B$25:$B$29</c:f>
              <c:numCache>
                <c:formatCode>0.00</c:formatCode>
                <c:ptCount val="5"/>
                <c:pt idx="0">
                  <c:v>107.8</c:v>
                </c:pt>
                <c:pt idx="1">
                  <c:v>109.51</c:v>
                </c:pt>
                <c:pt idx="2" formatCode="General">
                  <c:v>112.11</c:v>
                </c:pt>
                <c:pt idx="3" formatCode="General">
                  <c:v>109.78</c:v>
                </c:pt>
                <c:pt idx="4">
                  <c:v>108.76</c:v>
                </c:pt>
              </c:numCache>
            </c:numRef>
          </c:val>
        </c:ser>
        <c:ser>
          <c:idx val="1"/>
          <c:order val="1"/>
          <c:tx>
            <c:strRef>
              <c:f>nguon!$C$24</c:f>
              <c:strCache>
                <c:ptCount val="1"/>
                <c:pt idx="0">
                  <c:v>C«ng nghiÖp vµ x©y dùng- Industry and construction</c:v>
                </c:pt>
              </c:strCache>
            </c:strRef>
          </c:tx>
          <c:spPr>
            <a:ln w="25400">
              <a:solidFill>
                <a:srgbClr val="FF00FF"/>
              </a:solidFill>
              <a:prstDash val="solid"/>
            </a:ln>
          </c:spPr>
          <c:marker>
            <c:symbol val="square"/>
            <c:size val="6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nguon!$A$25:$A$29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nguon!$C$25:$C$29</c:f>
              <c:numCache>
                <c:formatCode>0.00</c:formatCode>
                <c:ptCount val="5"/>
                <c:pt idx="0">
                  <c:v>180.65</c:v>
                </c:pt>
                <c:pt idx="1">
                  <c:v>114.03</c:v>
                </c:pt>
                <c:pt idx="2" formatCode="General">
                  <c:v>107.73</c:v>
                </c:pt>
                <c:pt idx="3" formatCode="General">
                  <c:v>119.13</c:v>
                </c:pt>
                <c:pt idx="4">
                  <c:v>117.22</c:v>
                </c:pt>
              </c:numCache>
            </c:numRef>
          </c:val>
        </c:ser>
        <c:ser>
          <c:idx val="2"/>
          <c:order val="2"/>
          <c:tx>
            <c:strRef>
              <c:f>nguon!$D$24</c:f>
              <c:strCache>
                <c:ptCount val="1"/>
                <c:pt idx="0">
                  <c:v>DÞch vô- Services</c:v>
                </c:pt>
              </c:strCache>
            </c:strRef>
          </c:tx>
          <c:spPr>
            <a:ln w="25400">
              <a:solidFill>
                <a:srgbClr val="80000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nguon!$A$25:$A$29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nguon!$D$25:$D$29</c:f>
              <c:numCache>
                <c:formatCode>0.00</c:formatCode>
                <c:ptCount val="5"/>
                <c:pt idx="0">
                  <c:v>122.47</c:v>
                </c:pt>
                <c:pt idx="1">
                  <c:v>118.83</c:v>
                </c:pt>
                <c:pt idx="2" formatCode="General">
                  <c:v>120.08</c:v>
                </c:pt>
                <c:pt idx="3" formatCode="#,##0.00">
                  <c:v>119.3</c:v>
                </c:pt>
                <c:pt idx="4">
                  <c:v>121.19</c:v>
                </c:pt>
              </c:numCache>
            </c:numRef>
          </c:val>
        </c:ser>
        <c:marker val="1"/>
        <c:axId val="208055680"/>
        <c:axId val="209597184"/>
      </c:lineChart>
      <c:catAx>
        <c:axId val="2080556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%</a:t>
                </a:r>
              </a:p>
            </c:rich>
          </c:tx>
          <c:layout>
            <c:manualLayout>
              <c:xMode val="edge"/>
              <c:yMode val="edge"/>
              <c:x val="5.8708414872798508E-2"/>
              <c:y val="9.7113136448495119E-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FF66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09597184"/>
        <c:crossesAt val="70"/>
        <c:auto val="1"/>
        <c:lblAlgn val="ctr"/>
        <c:lblOffset val="100"/>
        <c:tickLblSkip val="1"/>
        <c:tickMarkSkip val="1"/>
      </c:catAx>
      <c:valAx>
        <c:axId val="209597184"/>
        <c:scaling>
          <c:orientation val="minMax"/>
          <c:min val="70"/>
        </c:scaling>
        <c:axPos val="l"/>
        <c:majorGridlines>
          <c:spPr>
            <a:ln w="3175">
              <a:solidFill>
                <a:srgbClr val="FF6600"/>
              </a:solidFill>
              <a:prstDash val="sysDash"/>
            </a:ln>
          </c:spPr>
        </c:majorGridlines>
        <c:numFmt formatCode="0" sourceLinked="0"/>
        <c:tickLblPos val="nextTo"/>
        <c:spPr>
          <a:ln w="3175">
            <a:solidFill>
              <a:srgbClr val="FF66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080556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0939355183341818"/>
          <c:y val="0.7979021913599379"/>
          <c:w val="0.60274034238870922"/>
          <c:h val="0.14698190285269486"/>
        </c:manualLayout>
      </c:layout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.VnArial Narrow"/>
              <a:ea typeface=".VnArial Narrow"/>
              <a:cs typeface=".VnArial Narrow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2700000" scaled="1"/>
    </a:gra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0" strike="noStrike">
                <a:solidFill>
                  <a:srgbClr val="000000"/>
                </a:solidFill>
              </a:rPr>
              <a:t>Gi¸ trÞ s¶n xuÊt ngµnh n«ng nghiÖp 2005 - 2012</a:t>
            </a:r>
          </a:p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0" strike="noStrike">
                <a:solidFill>
                  <a:srgbClr val="000000"/>
                </a:solidFill>
              </a:rPr>
              <a:t>(Theo gi¸ cè ®Þnh)</a:t>
            </a:r>
          </a:p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0" strike="noStrike">
                <a:solidFill>
                  <a:srgbClr val="000000"/>
                </a:solidFill>
              </a:rPr>
              <a:t> Gross output of agriculture 2005 - 2012</a:t>
            </a:r>
          </a:p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0" strike="noStrike">
                <a:solidFill>
                  <a:srgbClr val="000000"/>
                </a:solidFill>
              </a:rPr>
              <a:t>(At fixed price)</a:t>
            </a:r>
          </a:p>
        </c:rich>
      </c:tx>
      <c:layout>
        <c:manualLayout>
          <c:xMode val="edge"/>
          <c:yMode val="edge"/>
          <c:x val="0.19019649014461426"/>
          <c:y val="3.367875647668396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5490244887877006"/>
          <c:y val="0.34974093264248707"/>
          <c:w val="0.65294242674331182"/>
          <c:h val="0.56217616580310859"/>
        </c:manualLayout>
      </c:layout>
      <c:barChart>
        <c:barDir val="col"/>
        <c:grouping val="clustered"/>
        <c:ser>
          <c:idx val="1"/>
          <c:order val="0"/>
          <c:tx>
            <c:strRef>
              <c:f>nguon!$A$51</c:f>
              <c:strCache>
                <c:ptCount val="1"/>
                <c:pt idx="0">
                  <c:v>Gi¸ trÞ</c:v>
                </c:pt>
              </c:strCache>
            </c:strRef>
          </c:tx>
          <c:spPr>
            <a:gradFill rotWithShape="0">
              <a:gsLst>
                <a:gs pos="0">
                  <a:srgbClr val="800080"/>
                </a:gs>
                <a:gs pos="50000">
                  <a:srgbClr val="800080">
                    <a:gamma/>
                    <a:tint val="52549"/>
                    <a:invGamma/>
                  </a:srgbClr>
                </a:gs>
                <a:gs pos="100000">
                  <a:srgbClr val="800080"/>
                </a:gs>
              </a:gsLst>
              <a:lin ang="5400000" scaled="1"/>
            </a:gradFill>
            <a:ln w="25400">
              <a:noFill/>
            </a:ln>
          </c:spPr>
          <c:dLbls>
            <c:dLbl>
              <c:idx val="0"/>
              <c:layout>
                <c:manualLayout>
                  <c:x val="-2.8229118419021145E-2"/>
                  <c:y val="3.473760080508063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3.915804642066807E-3"/>
                  <c:y val="6.599594739776704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6.1942156331196863E-3"/>
                  <c:y val="0.15979764187507675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3014770212546982E-4"/>
                  <c:y val="0.1960700637808873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2.7628841945036482E-3"/>
                  <c:y val="0.19330667863408249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0276125093447242E-3"/>
                  <c:y val="0.19145499299634194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5.2139169607821811E-3"/>
                  <c:y val="0.1673439136170155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0"/>
                  <c:y val="0.16925734024179634"/>
                </c:manualLayout>
              </c:layout>
              <c:dLblPos val="outEnd"/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 Narrow"/>
                    <a:ea typeface=".VnArial Narrow"/>
                    <a:cs typeface=".VnArial Narrow"/>
                  </a:defRPr>
                </a:pPr>
                <a:endParaRPr lang="vi-VN"/>
              </a:p>
            </c:txPr>
            <c:dLblPos val="outEnd"/>
            <c:showVal val="1"/>
          </c:dLbls>
          <c:cat>
            <c:numRef>
              <c:f>nguon!$B$50:$F$50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nguon!$B$51:$F$51</c:f>
              <c:numCache>
                <c:formatCode>#,##0</c:formatCode>
                <c:ptCount val="5"/>
                <c:pt idx="0">
                  <c:v>7318527</c:v>
                </c:pt>
                <c:pt idx="1">
                  <c:v>10945050</c:v>
                </c:pt>
                <c:pt idx="2">
                  <c:v>23276449</c:v>
                </c:pt>
                <c:pt idx="3">
                  <c:v>25530713</c:v>
                </c:pt>
                <c:pt idx="4">
                  <c:v>27695436</c:v>
                </c:pt>
              </c:numCache>
            </c:numRef>
          </c:val>
        </c:ser>
        <c:dLbls>
          <c:showVal val="1"/>
        </c:dLbls>
        <c:axId val="231060224"/>
        <c:axId val="232302464"/>
      </c:barChart>
      <c:lineChart>
        <c:grouping val="standard"/>
        <c:ser>
          <c:idx val="0"/>
          <c:order val="1"/>
          <c:tx>
            <c:strRef>
              <c:f>nguon!$A$52</c:f>
              <c:strCache>
                <c:ptCount val="1"/>
                <c:pt idx="0">
                  <c:v>ChØ sè ph¸t triÓn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710700375891217E-2"/>
                  <c:y val="6.262739178328097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8847917087244799E-2"/>
                  <c:y val="7.2517101165463116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2181399313727951E-2"/>
                  <c:y val="6.673602328206386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1200980229976156E-2"/>
                  <c:y val="7.3107312363156665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257346853154021E-2"/>
                  <c:y val="7.0778833992901219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7.7587360403479013E-4"/>
                  <c:y val="5.8493193532155686E-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900" b="0" i="0" u="none" strike="noStrike" baseline="0">
                      <a:solidFill>
                        <a:srgbClr val="000000"/>
                      </a:solidFill>
                      <a:latin typeface=".VnArial Narrow"/>
                      <a:ea typeface=".VnArial Narrow"/>
                      <a:cs typeface=".VnArial Narrow"/>
                    </a:defRPr>
                  </a:pPr>
                  <a:endParaRPr lang="vi-VN"/>
                </a:p>
              </c:txPr>
              <c:dLblPos val="r"/>
              <c:showVal val="1"/>
            </c:dLbl>
            <c:dLbl>
              <c:idx val="6"/>
              <c:layout>
                <c:manualLayout>
                  <c:x val="3.4721836241058102E-3"/>
                  <c:y val="5.5445038282131827E-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900" b="0" i="0" u="none" strike="noStrike" baseline="0">
                      <a:solidFill>
                        <a:srgbClr val="000000"/>
                      </a:solidFill>
                      <a:latin typeface=".VnArial Narrow"/>
                      <a:ea typeface=".VnArial Narrow"/>
                      <a:cs typeface=".VnArial Narrow"/>
                    </a:defRPr>
                  </a:pPr>
                  <a:endParaRPr lang="vi-VN"/>
                </a:p>
              </c:txPr>
              <c:dLblPos val="r"/>
              <c:showVal val="1"/>
            </c:dLbl>
            <c:dLbl>
              <c:idx val="7"/>
              <c:layout>
                <c:manualLayout>
                  <c:x val="-7.8431372549019624E-3"/>
                  <c:y val="2.4179620034542295E-2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>
                    <a:defRPr sz="900" b="0" i="0" u="none" strike="noStrike" baseline="0">
                      <a:solidFill>
                        <a:srgbClr val="000000"/>
                      </a:solidFill>
                      <a:latin typeface=".VnArial Narrow"/>
                      <a:ea typeface=".VnArial Narrow"/>
                      <a:cs typeface=".VnArial Narrow"/>
                    </a:defRPr>
                  </a:pPr>
                  <a:endParaRPr lang="vi-VN"/>
                </a:p>
              </c:txPr>
              <c:dLblPos val="r"/>
              <c:showVal val="1"/>
            </c:dLbl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nguon!$B$50:$F$50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nguon!$B$52:$F$52</c:f>
              <c:numCache>
                <c:formatCode>#,##0.00</c:formatCode>
                <c:ptCount val="5"/>
                <c:pt idx="0">
                  <c:v>107.9</c:v>
                </c:pt>
                <c:pt idx="1">
                  <c:v>111</c:v>
                </c:pt>
                <c:pt idx="2">
                  <c:v>110.36999999999999</c:v>
                </c:pt>
                <c:pt idx="3">
                  <c:v>109.67999999999999</c:v>
                </c:pt>
                <c:pt idx="4">
                  <c:v>108.48</c:v>
                </c:pt>
              </c:numCache>
            </c:numRef>
          </c:val>
        </c:ser>
        <c:dLbls>
          <c:showVal val="1"/>
        </c:dLbls>
        <c:marker val="1"/>
        <c:axId val="236262144"/>
        <c:axId val="236290816"/>
      </c:lineChart>
      <c:catAx>
        <c:axId val="231060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N¨m</a:t>
                </a:r>
              </a:p>
            </c:rich>
          </c:tx>
          <c:layout>
            <c:manualLayout>
              <c:xMode val="edge"/>
              <c:yMode val="edge"/>
              <c:x val="0.90980556842159477"/>
              <c:y val="0.9300518134715035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2302464"/>
        <c:crosses val="autoZero"/>
        <c:lblAlgn val="ctr"/>
        <c:lblOffset val="100"/>
        <c:tickLblSkip val="1"/>
        <c:tickMarkSkip val="1"/>
      </c:catAx>
      <c:valAx>
        <c:axId val="232302464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TriÖu ®ång- Mills dong</a:t>
                </a:r>
              </a:p>
            </c:rich>
          </c:tx>
          <c:layout>
            <c:manualLayout>
              <c:xMode val="edge"/>
              <c:yMode val="edge"/>
              <c:x val="0.14509824507230737"/>
              <c:y val="0.23834196891191708"/>
            </c:manualLayout>
          </c:layout>
          <c:spPr>
            <a:noFill/>
            <a:ln w="25400">
              <a:noFill/>
            </a:ln>
          </c:spPr>
        </c:title>
        <c:numFmt formatCode="#,##0" sourceLinked="1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1060224"/>
        <c:crosses val="autoZero"/>
        <c:crossBetween val="between"/>
        <c:majorUnit val="4000000"/>
        <c:minorUnit val="600000"/>
      </c:valAx>
      <c:catAx>
        <c:axId val="236262144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vi-VN"/>
                  <a:t>%</a:t>
                </a:r>
              </a:p>
            </c:rich>
          </c:tx>
          <c:layout>
            <c:manualLayout>
              <c:xMode val="edge"/>
              <c:yMode val="edge"/>
              <c:x val="0.93137254901960731"/>
              <c:y val="0.2642487046632124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crossAx val="236290816"/>
        <c:crosses val="autoZero"/>
        <c:lblAlgn val="ctr"/>
        <c:lblOffset val="100"/>
      </c:catAx>
      <c:valAx>
        <c:axId val="236290816"/>
        <c:scaling>
          <c:orientation val="minMax"/>
          <c:max val="140"/>
          <c:min val="100"/>
        </c:scaling>
        <c:axPos val="r"/>
        <c:numFmt formatCode="#,##0" sourceLinked="0"/>
        <c:maj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6262144"/>
        <c:crosses val="max"/>
        <c:crossBetween val="between"/>
        <c:majorUnit val="10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9215748031496097"/>
          <c:y val="0.28756476683937865"/>
          <c:w val="0.41372631362256213"/>
          <c:h val="5.4404145077720227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E6E6E6"/>
        </a:gs>
        <a:gs pos="7500">
          <a:srgbClr val="7D8496"/>
        </a:gs>
        <a:gs pos="26500">
          <a:srgbClr val="E6E6E6"/>
        </a:gs>
        <a:gs pos="34000">
          <a:srgbClr val="7D8496"/>
        </a:gs>
        <a:gs pos="46500">
          <a:srgbClr val="E6E6E6"/>
        </a:gs>
        <a:gs pos="50000">
          <a:srgbClr val="FFFFFF"/>
        </a:gs>
        <a:gs pos="53500">
          <a:srgbClr val="E6E6E6"/>
        </a:gs>
        <a:gs pos="66000">
          <a:srgbClr val="7D8496"/>
        </a:gs>
        <a:gs pos="73500">
          <a:srgbClr val="E6E6E6"/>
        </a:gs>
        <a:gs pos="92500">
          <a:srgbClr val="7D8496"/>
        </a:gs>
        <a:gs pos="100000">
          <a:srgbClr val="E6E6E6"/>
        </a:gs>
      </a:gsLst>
      <a:lin ang="2700000" scaled="1"/>
    </a:gradFill>
    <a:ln w="9525"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vi-VN"/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0" strike="noStrike">
                <a:solidFill>
                  <a:srgbClr val="000000"/>
                </a:solidFill>
              </a:rPr>
              <a:t>ChØ sè ph¸t triÓn cña gi¸ trÞ s¶n xuÊt ngµnh</a:t>
            </a:r>
          </a:p>
          <a:p>
            <a:pPr>
              <a:defRPr sz="105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0" strike="noStrike">
                <a:solidFill>
                  <a:srgbClr val="000000"/>
                </a:solidFill>
              </a:rPr>
              <a:t>n«ng nghiÖp 2005 - 2012 (theo gi¸ cè ®Þnh)</a:t>
            </a:r>
          </a:p>
          <a:p>
            <a:pPr>
              <a:defRPr sz="105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1" strike="noStrike">
                <a:solidFill>
                  <a:srgbClr val="000000"/>
                </a:solidFill>
              </a:rPr>
              <a:t> Index of gross output of agriculture  2005 - 2012</a:t>
            </a:r>
          </a:p>
          <a:p>
            <a:pPr>
              <a:defRPr sz="105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1" strike="noStrike">
                <a:solidFill>
                  <a:srgbClr val="000000"/>
                </a:solidFill>
              </a:rPr>
              <a:t>(At fixed price) </a:t>
            </a:r>
          </a:p>
        </c:rich>
      </c:tx>
      <c:layout>
        <c:manualLayout>
          <c:xMode val="edge"/>
          <c:yMode val="edge"/>
          <c:x val="0.16470629406618301"/>
          <c:y val="3.225797562706241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8.2353098868525682E-2"/>
          <c:y val="0.33333418772091306"/>
          <c:w val="0.89608014721229157"/>
          <c:h val="0.55380719377253951"/>
        </c:manualLayout>
      </c:layout>
      <c:lineChart>
        <c:grouping val="standard"/>
        <c:ser>
          <c:idx val="0"/>
          <c:order val="0"/>
          <c:tx>
            <c:strRef>
              <c:f>nguon!$B$56</c:f>
              <c:strCache>
                <c:ptCount val="1"/>
                <c:pt idx="0">
                  <c:v>Trång trät - Cultivation</c:v>
                </c:pt>
              </c:strCache>
            </c:strRef>
          </c:tx>
          <c:spPr>
            <a:ln w="25400">
              <a:solidFill>
                <a:srgbClr val="00FF00"/>
              </a:solidFill>
              <a:prstDash val="solid"/>
            </a:ln>
          </c:spPr>
          <c:marker>
            <c:symbol val="circle"/>
            <c:size val="6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cat>
            <c:numRef>
              <c:f>nguon!$A$57:$A$61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nguon!$B$57:$B$61</c:f>
              <c:numCache>
                <c:formatCode>General</c:formatCode>
                <c:ptCount val="5"/>
                <c:pt idx="0">
                  <c:v>107.6</c:v>
                </c:pt>
                <c:pt idx="1">
                  <c:v>110.8</c:v>
                </c:pt>
                <c:pt idx="2">
                  <c:v>111.1</c:v>
                </c:pt>
                <c:pt idx="3">
                  <c:v>109.6</c:v>
                </c:pt>
                <c:pt idx="4">
                  <c:v>106.5</c:v>
                </c:pt>
              </c:numCache>
            </c:numRef>
          </c:val>
        </c:ser>
        <c:ser>
          <c:idx val="1"/>
          <c:order val="1"/>
          <c:tx>
            <c:strRef>
              <c:f>nguon!$C$56</c:f>
              <c:strCache>
                <c:ptCount val="1"/>
                <c:pt idx="0">
                  <c:v>Ch¨n nu«i - Livestock</c:v>
                </c:pt>
              </c:strCache>
            </c:strRef>
          </c:tx>
          <c:spPr>
            <a:ln w="25400">
              <a:solidFill>
                <a:srgbClr val="FF00FF"/>
              </a:solidFill>
              <a:prstDash val="solid"/>
            </a:ln>
          </c:spPr>
          <c:marker>
            <c:symbol val="square"/>
            <c:size val="6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nguon!$A$57:$A$61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nguon!$C$57:$C$61</c:f>
              <c:numCache>
                <c:formatCode>General</c:formatCode>
                <c:ptCount val="5"/>
                <c:pt idx="0">
                  <c:v>110.7</c:v>
                </c:pt>
                <c:pt idx="1">
                  <c:v>110.2</c:v>
                </c:pt>
                <c:pt idx="2">
                  <c:v>104.6</c:v>
                </c:pt>
                <c:pt idx="3">
                  <c:v>109.4</c:v>
                </c:pt>
                <c:pt idx="4">
                  <c:v>124.2</c:v>
                </c:pt>
              </c:numCache>
            </c:numRef>
          </c:val>
        </c:ser>
        <c:ser>
          <c:idx val="2"/>
          <c:order val="2"/>
          <c:tx>
            <c:strRef>
              <c:f>nguon!$D$56</c:f>
              <c:strCache>
                <c:ptCount val="1"/>
                <c:pt idx="0">
                  <c:v>DÞch vô - Agriculture service</c:v>
                </c:pt>
              </c:strCache>
            </c:strRef>
          </c:tx>
          <c:spPr>
            <a:ln w="25400">
              <a:solidFill>
                <a:srgbClr val="80000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cat>
            <c:numRef>
              <c:f>nguon!$A$57:$A$61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nguon!$D$57:$D$61</c:f>
              <c:numCache>
                <c:formatCode>General</c:formatCode>
                <c:ptCount val="5"/>
                <c:pt idx="0">
                  <c:v>121.2</c:v>
                </c:pt>
                <c:pt idx="1">
                  <c:v>130.1</c:v>
                </c:pt>
                <c:pt idx="2">
                  <c:v>105.5</c:v>
                </c:pt>
                <c:pt idx="3" formatCode="#,##0.0">
                  <c:v>123</c:v>
                </c:pt>
                <c:pt idx="4">
                  <c:v>103.7</c:v>
                </c:pt>
              </c:numCache>
            </c:numRef>
          </c:val>
        </c:ser>
        <c:marker val="1"/>
        <c:axId val="236457344"/>
        <c:axId val="236495232"/>
      </c:lineChart>
      <c:catAx>
        <c:axId val="236457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en-US"/>
                  <a:t>%</a:t>
                </a:r>
              </a:p>
            </c:rich>
          </c:tx>
          <c:layout>
            <c:manualLayout>
              <c:xMode val="edge"/>
              <c:yMode val="edge"/>
              <c:x val="5.6862745098039222E-2"/>
              <c:y val="0.2309711286089238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6495232"/>
        <c:crossesAt val="10"/>
        <c:auto val="1"/>
        <c:lblAlgn val="ctr"/>
        <c:lblOffset val="100"/>
        <c:tickLblSkip val="1"/>
        <c:tickMarkSkip val="1"/>
      </c:catAx>
      <c:valAx>
        <c:axId val="236495232"/>
        <c:scaling>
          <c:orientation val="minMax"/>
          <c:max val="210"/>
          <c:min val="10"/>
        </c:scaling>
        <c:axPos val="l"/>
        <c:numFmt formatCode="General" sourceLinked="1"/>
        <c:tickLblPos val="nextTo"/>
        <c:spPr>
          <a:ln w="3175">
            <a:solidFill>
              <a:srgbClr val="666699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36457344"/>
        <c:crosses val="autoZero"/>
        <c:crossBetween val="between"/>
        <c:majorUnit val="40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3529514693016322"/>
          <c:y val="0.66404364808729666"/>
          <c:w val="0.44705964695589517"/>
          <c:h val="0.15748059051673677"/>
        </c:manualLayout>
      </c:layout>
      <c:spPr>
        <a:noFill/>
        <a:ln w="25400">
          <a:noFill/>
        </a:ln>
      </c:spPr>
      <c:txPr>
        <a:bodyPr/>
        <a:lstStyle/>
        <a:p>
          <a:pPr>
            <a:defRPr sz="845" b="0" i="0" u="none" strike="noStrike" baseline="0">
              <a:solidFill>
                <a:srgbClr val="000000"/>
              </a:solidFill>
              <a:latin typeface=".VnArial"/>
              <a:ea typeface=".VnArial"/>
              <a:cs typeface=".VnArial"/>
            </a:defRPr>
          </a:pPr>
          <a:endParaRPr lang="vi-VN"/>
        </a:p>
      </c:txPr>
    </c:legend>
    <c:plotVisOnly val="1"/>
    <c:dispBlanksAs val="gap"/>
  </c:chart>
  <c:spPr>
    <a:gradFill rotWithShape="0">
      <a:gsLst>
        <a:gs pos="0">
          <a:srgbClr val="E6E6E6"/>
        </a:gs>
        <a:gs pos="7500">
          <a:srgbClr val="7D8496"/>
        </a:gs>
        <a:gs pos="26500">
          <a:srgbClr val="E6E6E6"/>
        </a:gs>
        <a:gs pos="34000">
          <a:srgbClr val="7D8496"/>
        </a:gs>
        <a:gs pos="46500">
          <a:srgbClr val="E6E6E6"/>
        </a:gs>
        <a:gs pos="50000">
          <a:srgbClr val="FFFFFF"/>
        </a:gs>
        <a:gs pos="53500">
          <a:srgbClr val="E6E6E6"/>
        </a:gs>
        <a:gs pos="66000">
          <a:srgbClr val="7D8496"/>
        </a:gs>
        <a:gs pos="73500">
          <a:srgbClr val="E6E6E6"/>
        </a:gs>
        <a:gs pos="92500">
          <a:srgbClr val="7D8496"/>
        </a:gs>
        <a:gs pos="100000">
          <a:srgbClr val="E6E6E6"/>
        </a:gs>
      </a:gsLst>
      <a:lin ang="2700000" scaled="1"/>
    </a:gra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en-US"/>
              <a:t>S¶n l­îng chÌ - Gross output of tea</a:t>
            </a:r>
          </a:p>
        </c:rich>
      </c:tx>
      <c:layout>
        <c:manualLayout>
          <c:xMode val="edge"/>
          <c:yMode val="edge"/>
          <c:x val="0.22549060779167318"/>
          <c:y val="3.3898305084745797E-2"/>
        </c:manualLayout>
      </c:layout>
      <c:spPr>
        <a:noFill/>
        <a:ln w="25400">
          <a:noFill/>
        </a:ln>
      </c:spPr>
    </c:title>
    <c:view3D>
      <c:hPercent val="49"/>
      <c:depthPercent val="100"/>
      <c:rAngAx val="1"/>
    </c:view3D>
    <c:floor>
      <c:spPr>
        <a:noFill/>
        <a:ln w="9525">
          <a:noFill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392176761980625"/>
          <c:y val="0.27966178843846135"/>
          <c:w val="0.86862911425611755"/>
          <c:h val="0.55084897722727266"/>
        </c:manualLayout>
      </c:layout>
      <c:bar3DChart>
        <c:barDir val="col"/>
        <c:grouping val="clustered"/>
        <c:ser>
          <c:idx val="0"/>
          <c:order val="0"/>
          <c:tx>
            <c:strRef>
              <c:f>nguon!$A$71</c:f>
              <c:strCache>
                <c:ptCount val="1"/>
              </c:strCache>
            </c:strRef>
          </c:tx>
          <c:spPr>
            <a:gradFill rotWithShape="0">
              <a:gsLst>
                <a:gs pos="0">
                  <a:srgbClr val="00FF00">
                    <a:gamma/>
                    <a:shade val="46275"/>
                    <a:invGamma/>
                  </a:srgbClr>
                </a:gs>
                <a:gs pos="50000">
                  <a:srgbClr val="00FF00"/>
                </a:gs>
                <a:gs pos="100000">
                  <a:srgbClr val="00FF00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25400">
              <a:noFill/>
            </a:ln>
          </c:spPr>
          <c:dLbls>
            <c:dLbl>
              <c:idx val="0"/>
              <c:layout>
                <c:manualLayout>
                  <c:x val="2.548504966290983E-3"/>
                  <c:y val="9.7421296914156925E-3"/>
                </c:manualLayout>
              </c:layout>
              <c:showVal val="1"/>
            </c:dLbl>
            <c:dLbl>
              <c:idx val="1"/>
              <c:layout>
                <c:manualLayout>
                  <c:x val="9.9990736452061704E-3"/>
                  <c:y val="7.5964233284398861E-3"/>
                </c:manualLayout>
              </c:layout>
              <c:showVal val="1"/>
            </c:dLbl>
            <c:dLbl>
              <c:idx val="2"/>
              <c:layout>
                <c:manualLayout>
                  <c:x val="5.6851422983891734E-3"/>
                  <c:y val="8.8043655560004208E-3"/>
                </c:manualLayout>
              </c:layout>
              <c:showVal val="1"/>
            </c:dLbl>
            <c:dLbl>
              <c:idx val="3"/>
              <c:layout>
                <c:manualLayout>
                  <c:x val="1.1174978697423931E-2"/>
                  <c:y val="-5.455243956487293E-4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2598870056497182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nguon!$B$70:$F$70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nguon!$B$71:$F$71</c:f>
              <c:numCache>
                <c:formatCode>#,##0</c:formatCode>
                <c:ptCount val="5"/>
                <c:pt idx="0">
                  <c:v>161938</c:v>
                </c:pt>
                <c:pt idx="1">
                  <c:v>171683</c:v>
                </c:pt>
                <c:pt idx="2">
                  <c:v>204031</c:v>
                </c:pt>
                <c:pt idx="3">
                  <c:v>202187</c:v>
                </c:pt>
                <c:pt idx="4">
                  <c:v>209416</c:v>
                </c:pt>
              </c:numCache>
            </c:numRef>
          </c:val>
        </c:ser>
        <c:dLbls>
          <c:showVal val="1"/>
        </c:dLbls>
        <c:shape val="pyramid"/>
        <c:axId val="261577344"/>
        <c:axId val="269291904"/>
        <c:axId val="0"/>
      </c:bar3DChart>
      <c:catAx>
        <c:axId val="261577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en-US"/>
                  <a:t>TÊn - Ton</a:t>
                </a:r>
              </a:p>
            </c:rich>
          </c:tx>
          <c:layout>
            <c:manualLayout>
              <c:xMode val="edge"/>
              <c:yMode val="edge"/>
              <c:x val="0.10392177448407194"/>
              <c:y val="0.220339576197043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low"/>
        <c:spPr>
          <a:ln w="3175">
            <a:solidFill>
              <a:srgbClr val="3366FF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9291904"/>
        <c:crosses val="autoZero"/>
        <c:auto val="1"/>
        <c:lblAlgn val="ctr"/>
        <c:lblOffset val="100"/>
        <c:tickLblSkip val="1"/>
        <c:tickMarkSkip val="1"/>
      </c:catAx>
      <c:valAx>
        <c:axId val="269291904"/>
        <c:scaling>
          <c:orientation val="minMax"/>
        </c:scaling>
        <c:axPos val="l"/>
        <c:majorGridlines>
          <c:spPr>
            <a:ln w="3175">
              <a:solidFill>
                <a:srgbClr val="666699"/>
              </a:solidFill>
              <a:prstDash val="sysDash"/>
            </a:ln>
          </c:spPr>
        </c:majorGridlines>
        <c:numFmt formatCode="#,##0" sourceLinked="0"/>
        <c:tickLblPos val="nextTo"/>
        <c:spPr>
          <a:ln w="3175">
            <a:solidFill>
              <a:srgbClr val="3366FF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1577344"/>
        <c:crosses val="autoZero"/>
        <c:crossBetween val="between"/>
        <c:majorUnit val="40000"/>
      </c:valAx>
      <c:spPr>
        <a:noFill/>
        <a:ln w="25400">
          <a:noFill/>
        </a:ln>
      </c:spPr>
    </c:plotArea>
    <c:plotVisOnly val="1"/>
    <c:dispBlanksAs val="gap"/>
  </c:chart>
  <c:spPr>
    <a:gradFill rotWithShape="0"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1"/>
    </a:gradFill>
    <a:ln w="9525">
      <a:noFill/>
    </a:ln>
  </c:spPr>
  <c:txPr>
    <a:bodyPr/>
    <a:lstStyle/>
    <a:p>
      <a:pPr>
        <a:defRPr sz="11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.VnArialH"/>
                <a:ea typeface=".VnArialH"/>
                <a:cs typeface=".VnArialH"/>
              </a:defRPr>
            </a:pPr>
            <a:r>
              <a:rPr lang="en-US"/>
              <a:t>S¶n l­îng cµ phª - Gross output of coffe</a:t>
            </a:r>
          </a:p>
        </c:rich>
      </c:tx>
      <c:layout>
        <c:manualLayout>
          <c:xMode val="edge"/>
          <c:yMode val="edge"/>
          <c:x val="0.1980395601234777"/>
          <c:y val="7.7102584399172322E-2"/>
        </c:manualLayout>
      </c:layout>
      <c:spPr>
        <a:noFill/>
        <a:ln w="25400">
          <a:noFill/>
        </a:ln>
      </c:spPr>
    </c:title>
    <c:view3D>
      <c:hPercent val="61"/>
      <c:depthPercent val="100"/>
      <c:rAngAx val="1"/>
    </c:view3D>
    <c:floor>
      <c:spPr>
        <a:noFill/>
        <a:ln w="9525">
          <a:noFill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958914581276928"/>
          <c:y val="0.26455094801728885"/>
          <c:w val="0.87867011553452612"/>
          <c:h val="0.52116536759405896"/>
        </c:manualLayout>
      </c:layout>
      <c:bar3DChart>
        <c:barDir val="col"/>
        <c:grouping val="clustered"/>
        <c:ser>
          <c:idx val="0"/>
          <c:order val="0"/>
          <c:tx>
            <c:strRef>
              <c:f>nguon!$A$76</c:f>
              <c:strCache>
                <c:ptCount val="1"/>
              </c:strCache>
            </c:strRef>
          </c:tx>
          <c:spPr>
            <a:solidFill>
              <a:srgbClr val="FF00FF"/>
            </a:solidFill>
            <a:ln w="25400">
              <a:noFill/>
            </a:ln>
          </c:spPr>
          <c:dLbls>
            <c:dLbl>
              <c:idx val="0"/>
              <c:layout>
                <c:manualLayout>
                  <c:x val="2.2202156237319651E-2"/>
                  <c:y val="-3.3169979626672583E-3"/>
                </c:manualLayout>
              </c:layout>
              <c:showVal val="1"/>
            </c:dLbl>
            <c:dLbl>
              <c:idx val="1"/>
              <c:layout>
                <c:manualLayout>
                  <c:x val="1.5685779003651958E-2"/>
                  <c:y val="-1.1164828172702205E-2"/>
                </c:manualLayout>
              </c:layout>
              <c:showVal val="1"/>
            </c:dLbl>
            <c:dLbl>
              <c:idx val="2"/>
              <c:layout>
                <c:manualLayout>
                  <c:x val="1.6349189228058843E-2"/>
                  <c:y val="-4.5176171160423127E-3"/>
                </c:manualLayout>
              </c:layout>
              <c:showVal val="1"/>
            </c:dLbl>
            <c:dLbl>
              <c:idx val="3"/>
              <c:layout>
                <c:manualLayout>
                  <c:x val="2.4206974128233995E-2"/>
                  <c:y val="-9.1921027354098343E-3"/>
                </c:manualLayout>
              </c:layout>
              <c:showVal val="1"/>
            </c:dLbl>
            <c:dLbl>
              <c:idx val="4"/>
              <c:layout>
                <c:manualLayout>
                  <c:x val="2.0300270685342434E-2"/>
                  <c:y val="-9.6984380448947374E-3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nguon!$B$75:$F$75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nguon!$B$76:$F$76</c:f>
              <c:numCache>
                <c:formatCode>#,##0</c:formatCode>
                <c:ptCount val="5"/>
                <c:pt idx="0">
                  <c:v>211804</c:v>
                </c:pt>
                <c:pt idx="1">
                  <c:v>304715</c:v>
                </c:pt>
                <c:pt idx="2">
                  <c:v>332036</c:v>
                </c:pt>
                <c:pt idx="3">
                  <c:v>356959</c:v>
                </c:pt>
                <c:pt idx="4">
                  <c:v>354709</c:v>
                </c:pt>
              </c:numCache>
            </c:numRef>
          </c:val>
        </c:ser>
        <c:dLbls>
          <c:showVal val="1"/>
        </c:dLbls>
        <c:shape val="cylinder"/>
        <c:axId val="269316096"/>
        <c:axId val="212837120"/>
        <c:axId val="0"/>
      </c:bar3DChart>
      <c:catAx>
        <c:axId val="2693160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en-US"/>
                  <a:t>TÊn - Ton</a:t>
                </a:r>
              </a:p>
            </c:rich>
          </c:tx>
          <c:layout>
            <c:manualLayout>
              <c:xMode val="edge"/>
              <c:yMode val="edge"/>
              <c:x val="0.11154619371208736"/>
              <c:y val="0.2191148328681138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low"/>
        <c:spPr>
          <a:ln w="3175">
            <a:solidFill>
              <a:srgbClr val="3366F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12837120"/>
        <c:crosses val="autoZero"/>
        <c:auto val="1"/>
        <c:lblAlgn val="ctr"/>
        <c:lblOffset val="100"/>
        <c:tickLblSkip val="1"/>
        <c:tickMarkSkip val="1"/>
      </c:catAx>
      <c:valAx>
        <c:axId val="212837120"/>
        <c:scaling>
          <c:orientation val="minMax"/>
        </c:scaling>
        <c:axPos val="l"/>
        <c:majorGridlines>
          <c:spPr>
            <a:ln w="3175">
              <a:solidFill>
                <a:srgbClr val="3366FF"/>
              </a:solidFill>
              <a:prstDash val="sysDash"/>
            </a:ln>
          </c:spPr>
        </c:majorGridlines>
        <c:numFmt formatCode="#,##0" sourceLinked="0"/>
        <c:tickLblPos val="nextTo"/>
        <c:spPr>
          <a:ln w="3175">
            <a:solidFill>
              <a:srgbClr val="3366F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693160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gradFill rotWithShape="0"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1"/>
    </a:gradFill>
    <a:ln w="9525">
      <a:noFill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vi-VN"/>
  <c:chart>
    <c:title>
      <c:tx>
        <c:rich>
          <a:bodyPr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0" strike="noStrike">
                <a:solidFill>
                  <a:srgbClr val="000000"/>
                </a:solidFill>
              </a:rPr>
              <a:t>Gi¸ trÞ s¶n xuÊt c«ng nghiÖp 2005 - 2012</a:t>
            </a:r>
          </a:p>
          <a:p>
            <a:pPr>
              <a:defRPr sz="97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1000" b="1" i="0" strike="noStrike">
                <a:solidFill>
                  <a:srgbClr val="000000"/>
                </a:solidFill>
              </a:rPr>
              <a:t>(Gi¸ thùc tÕ)</a:t>
            </a:r>
          </a:p>
          <a:p>
            <a:pPr>
              <a:defRPr sz="97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1" strike="noStrike">
                <a:solidFill>
                  <a:srgbClr val="000000"/>
                </a:solidFill>
              </a:rPr>
              <a:t> Gross output of industry 2005 - 2012</a:t>
            </a:r>
          </a:p>
          <a:p>
            <a:pPr>
              <a:defRPr sz="97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r>
              <a:rPr lang="vi-VN" sz="900" b="1" i="1" strike="noStrike">
                <a:solidFill>
                  <a:srgbClr val="000000"/>
                </a:solidFill>
              </a:rPr>
              <a:t>(At current price)</a:t>
            </a:r>
          </a:p>
        </c:rich>
      </c:tx>
      <c:layout>
        <c:manualLayout>
          <c:xMode val="edge"/>
          <c:yMode val="edge"/>
          <c:x val="0.22745139210539897"/>
          <c:y val="4.6153846153846163E-2"/>
        </c:manualLayout>
      </c:layout>
      <c:spPr>
        <a:noFill/>
        <a:ln w="25400">
          <a:noFill/>
        </a:ln>
      </c:spPr>
    </c:title>
    <c:view3D>
      <c:hPercent val="43"/>
      <c:depthPercent val="100"/>
      <c:rAngAx val="1"/>
    </c:view3D>
    <c:floor>
      <c:spPr>
        <a:solidFill>
          <a:srgbClr val="FFFFCC"/>
        </a:solidFill>
        <a:ln w="9525">
          <a:noFill/>
        </a:ln>
      </c:spPr>
    </c:floor>
    <c:sideWall>
      <c:spPr>
        <a:solidFill>
          <a:srgbClr val="FFFFCC"/>
        </a:solidFill>
        <a:ln w="25400">
          <a:noFill/>
        </a:ln>
      </c:spPr>
    </c:sideWall>
    <c:backWall>
      <c:spPr>
        <a:solidFill>
          <a:srgbClr val="FFFFCC"/>
        </a:soli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5294146932726271"/>
          <c:y val="0.34769283006735285"/>
          <c:w val="0.81764862448036368"/>
          <c:h val="0.48307764885464166"/>
        </c:manualLayout>
      </c:layout>
      <c:bar3DChart>
        <c:barDir val="col"/>
        <c:grouping val="clustered"/>
        <c:ser>
          <c:idx val="0"/>
          <c:order val="0"/>
          <c:tx>
            <c:strRef>
              <c:f>nguon!$A$81</c:f>
              <c:strCache>
                <c:ptCount val="1"/>
              </c:strCache>
            </c:strRef>
          </c:tx>
          <c:spPr>
            <a:gradFill rotWithShape="0">
              <a:gsLst>
                <a:gs pos="0">
                  <a:srgbClr val="FF0000"/>
                </a:gs>
                <a:gs pos="50000">
                  <a:srgbClr val="FF0000">
                    <a:gamma/>
                    <a:shade val="86275"/>
                    <a:invGamma/>
                  </a:srgbClr>
                </a:gs>
                <a:gs pos="100000">
                  <a:srgbClr val="FF0000"/>
                </a:gs>
              </a:gsLst>
              <a:lin ang="5400000" scaled="1"/>
            </a:gradFill>
            <a:ln w="25400">
              <a:noFill/>
            </a:ln>
          </c:spPr>
          <c:dLbls>
            <c:dLbl>
              <c:idx val="0"/>
              <c:layout>
                <c:manualLayout>
                  <c:x val="5.8283265768313466E-3"/>
                  <c:y val="-5.9048017941011168E-3"/>
                </c:manualLayout>
              </c:layout>
              <c:showVal val="1"/>
            </c:dLbl>
            <c:dLbl>
              <c:idx val="1"/>
              <c:layout>
                <c:manualLayout>
                  <c:x val="5.7549276928619318E-3"/>
                  <c:y val="-1.0272239047042201E-2"/>
                </c:manualLayout>
              </c:layout>
              <c:showVal val="1"/>
            </c:dLbl>
            <c:dLbl>
              <c:idx val="2"/>
              <c:layout>
                <c:manualLayout>
                  <c:x val="2.2691781174412042E-2"/>
                  <c:y val="-3.3621643448415194E-3"/>
                </c:manualLayout>
              </c:layout>
              <c:showVal val="1"/>
            </c:dLbl>
            <c:dLbl>
              <c:idx val="3"/>
              <c:layout>
                <c:manualLayout>
                  <c:x val="1.7406412433739898E-2"/>
                  <c:y val="-1.7243367655966083E-2"/>
                </c:manualLayout>
              </c:layout>
              <c:showVal val="1"/>
            </c:dLbl>
            <c:dLbl>
              <c:idx val="4"/>
              <c:layout>
                <c:manualLayout>
                  <c:x val="2.1271370490453505E-2"/>
                  <c:y val="-1.0307773066828207E-2"/>
                </c:manualLayout>
              </c:layout>
              <c:showVal val="1"/>
            </c:dLbl>
            <c:dLbl>
              <c:idx val="5"/>
              <c:layout>
                <c:manualLayout>
                  <c:x val="2.2521856357467559E-2"/>
                  <c:y val="-2.4120593214830611E-2"/>
                </c:manualLayout>
              </c:layout>
              <c:showVal val="1"/>
            </c:dLbl>
            <c:dLbl>
              <c:idx val="6"/>
              <c:layout>
                <c:manualLayout>
                  <c:x val="2.7693982074108232E-2"/>
                  <c:y val="-2.2384345758078059E-2"/>
                </c:manualLayout>
              </c:layout>
              <c:showVal val="1"/>
            </c:dLbl>
            <c:numFmt formatCode="#,##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endParaRPr lang="vi-VN"/>
              </a:p>
            </c:txPr>
            <c:showVal val="1"/>
          </c:dLbls>
          <c:cat>
            <c:numRef>
              <c:f>nguon!$B$80:$F$80</c:f>
              <c:numCache>
                <c:formatCode>General</c:formatCode>
                <c:ptCount val="5"/>
                <c:pt idx="0">
                  <c:v>2005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nguon!$B$81:$F$81</c:f>
              <c:numCache>
                <c:formatCode>#,##0</c:formatCode>
                <c:ptCount val="5"/>
                <c:pt idx="0">
                  <c:v>2766478</c:v>
                </c:pt>
                <c:pt idx="1">
                  <c:v>5580476</c:v>
                </c:pt>
                <c:pt idx="2">
                  <c:v>6440796</c:v>
                </c:pt>
                <c:pt idx="3">
                  <c:v>8225957</c:v>
                </c:pt>
                <c:pt idx="4">
                  <c:v>9703328</c:v>
                </c:pt>
              </c:numCache>
            </c:numRef>
          </c:val>
        </c:ser>
        <c:shape val="box"/>
        <c:axId val="212882176"/>
        <c:axId val="212884096"/>
        <c:axId val="0"/>
      </c:bar3DChart>
      <c:catAx>
        <c:axId val="212882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.VnArial"/>
                    <a:ea typeface=".VnArial"/>
                    <a:cs typeface=".VnArial"/>
                  </a:defRPr>
                </a:pPr>
                <a:r>
                  <a:rPr lang="en-US"/>
                  <a:t>TriÖu ®ång -Mills dong</a:t>
                </a:r>
              </a:p>
            </c:rich>
          </c:tx>
          <c:layout>
            <c:manualLayout>
              <c:xMode val="edge"/>
              <c:yMode val="edge"/>
              <c:x val="5.686295095466018E-2"/>
              <c:y val="0.2615387845750050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low"/>
        <c:spPr>
          <a:ln w="12700">
            <a:solidFill>
              <a:srgbClr val="99CC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12884096"/>
        <c:crosses val="autoZero"/>
        <c:auto val="1"/>
        <c:lblAlgn val="ctr"/>
        <c:lblOffset val="100"/>
        <c:tickLblSkip val="1"/>
        <c:tickMarkSkip val="1"/>
      </c:catAx>
      <c:valAx>
        <c:axId val="212884096"/>
        <c:scaling>
          <c:orientation val="minMax"/>
        </c:scaling>
        <c:axPos val="l"/>
        <c:majorGridlines>
          <c:spPr>
            <a:ln w="3175">
              <a:solidFill>
                <a:srgbClr val="99CC00"/>
              </a:solidFill>
              <a:prstDash val="sysDash"/>
            </a:ln>
          </c:spPr>
        </c:majorGridlines>
        <c:numFmt formatCode="#,##0" sourceLinked="0"/>
        <c:tickLblPos val="nextTo"/>
        <c:spPr>
          <a:ln w="12700">
            <a:solidFill>
              <a:srgbClr val="99CC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.VnArial"/>
                <a:ea typeface=".VnArial"/>
                <a:cs typeface=".VnArial"/>
              </a:defRPr>
            </a:pPr>
            <a:endParaRPr lang="vi-VN"/>
          </a:p>
        </c:txPr>
        <c:crossAx val="212882176"/>
        <c:crosses val="autoZero"/>
        <c:crossBetween val="between"/>
        <c:majorUnit val="1200000"/>
        <c:minorUnit val="240000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CC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.VnArial"/>
          <a:ea typeface=".VnArial"/>
          <a:cs typeface=".VnArial"/>
        </a:defRPr>
      </a:pPr>
      <a:endParaRPr lang="vi-VN"/>
    </a:p>
  </c:txPr>
  <c:externalData r:id="rId1"/>
  <c:userShapes r:id="rId2"/>
</c:chartSpace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w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0.82331</cdr:x>
      <cdr:y>0.91774</cdr:y>
    </cdr:from>
    <cdr:to>
      <cdr:x>0.96842</cdr:x>
      <cdr:y>0.98688</cdr:y>
    </cdr:to>
    <cdr:sp macro="" textlink="">
      <cdr:nvSpPr>
        <cdr:cNvPr id="10241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18291" y="3333677"/>
          <a:ext cx="707670" cy="2508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en-US" sz="800" b="0" i="0" strike="noStrike">
              <a:solidFill>
                <a:srgbClr val="000000"/>
              </a:solidFill>
              <a:latin typeface=".VnArial"/>
            </a:rPr>
            <a:t>N¨m - Year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0.49902</cdr:x>
      <cdr:y>0.52011</cdr:y>
    </cdr:from>
    <cdr:to>
      <cdr:x>0.51495</cdr:x>
      <cdr:y>0.57585</cdr:y>
    </cdr:to>
    <cdr:sp macro="" textlink="">
      <cdr:nvSpPr>
        <cdr:cNvPr id="20483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32040" y="1611433"/>
          <a:ext cx="77546" cy="1753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US" sz="975" b="0" i="0" strike="noStrike">
              <a:solidFill>
                <a:srgbClr val="000000"/>
              </a:solidFill>
              <a:latin typeface=".VnArial"/>
            </a:rPr>
            <a:t> 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0.04165</cdr:x>
      <cdr:y>0.10652</cdr:y>
    </cdr:from>
    <cdr:to>
      <cdr:x>0.04165</cdr:x>
      <cdr:y>0.10652</cdr:y>
    </cdr:to>
    <cdr:sp macro="" textlink="">
      <cdr:nvSpPr>
        <cdr:cNvPr id="4710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flipV="1">
          <a:off x="205891" y="771211"/>
          <a:ext cx="0" cy="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US" sz="1000" b="0" i="0" strike="noStrike">
              <a:solidFill>
                <a:srgbClr val="000000"/>
              </a:solidFill>
              <a:latin typeface=".VnArial"/>
            </a:rPr>
            <a:t>Gi­êng</a:t>
          </a:r>
        </a:p>
      </cdr:txBody>
    </cdr:sp>
  </cdr:relSizeAnchor>
  <cdr:relSizeAnchor xmlns:cdr="http://schemas.openxmlformats.org/drawingml/2006/chartDrawing">
    <cdr:from>
      <cdr:x>0.49902</cdr:x>
      <cdr:y>0.49926</cdr:y>
    </cdr:from>
    <cdr:to>
      <cdr:x>0.51495</cdr:x>
      <cdr:y>0.52467</cdr:y>
    </cdr:to>
    <cdr:sp macro="" textlink="">
      <cdr:nvSpPr>
        <cdr:cNvPr id="595970" name="Text Box 10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32040" y="3603051"/>
          <a:ext cx="77546" cy="18321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en-US" sz="1000" b="0" i="0" strike="noStrike">
              <a:solidFill>
                <a:srgbClr val="000000"/>
              </a:solidFill>
              <a:latin typeface=".VnArial"/>
            </a:rPr>
            <a:t> 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0.72991</cdr:x>
      <cdr:y>0.04806</cdr:y>
    </cdr:from>
    <cdr:to>
      <cdr:x>0.99022</cdr:x>
      <cdr:y>0.19311</cdr:y>
    </cdr:to>
    <cdr:pic>
      <cdr:nvPicPr>
        <cdr:cNvPr id="269313" name="Picture 1025" descr="SCHMS022"/>
        <cdr:cNvPicPr>
          <a:picLocks xmlns:a="http://schemas.openxmlformats.org/drawingml/2006/main" noChangeAspect="1" noChangeArrowheads="1"/>
        </cdr:cNvPicPr>
      </cdr:nvPicPr>
      <cdr:blipFill>
        <a:blip xmlns:a="http://schemas.openxmlformats.org/drawingml/2006/main" xmlns:r="http://schemas.openxmlformats.org/officeDocument/2006/relationships" r:embed="rId1"/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3555852" y="349237"/>
          <a:ext cx="1266973" cy="1019661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0.15485</cdr:x>
      <cdr:y>0.10454</cdr:y>
    </cdr:from>
    <cdr:to>
      <cdr:x>0.15485</cdr:x>
      <cdr:y>0.10454</cdr:y>
    </cdr:to>
    <cdr:sp macro="" textlink="">
      <cdr:nvSpPr>
        <cdr:cNvPr id="238593" name="Text Box 204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flipV="1">
          <a:off x="695114" y="766832"/>
          <a:ext cx="0" cy="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US" sz="900" b="0" i="0" strike="noStrike">
              <a:solidFill>
                <a:srgbClr val="000000"/>
              </a:solidFill>
              <a:latin typeface=".VnArial"/>
            </a:rPr>
            <a:t>Gi­êng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174</Words>
  <Characters>174</Characters>
  <Application>Microsoft Office Word</Application>
  <DocSecurity>0</DocSecurity>
  <Lines>174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2013-07-25T01:44:00Z</dcterms:created>
  <dcterms:modified xsi:type="dcterms:W3CDTF">2013-08-08T01:57:00Z</dcterms:modified>
</cp:coreProperties>
</file>