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66" w:rsidRPr="00577CF1" w:rsidRDefault="002D0366" w:rsidP="002D0366">
      <w:pPr>
        <w:tabs>
          <w:tab w:val="center" w:pos="1870"/>
          <w:tab w:val="center" w:pos="7293"/>
        </w:tabs>
        <w:spacing w:line="276" w:lineRule="auto"/>
        <w:rPr>
          <w:rFonts w:ascii="Times New Roman" w:hAnsi="Times New Roman"/>
          <w:b/>
          <w:bCs/>
        </w:rPr>
      </w:pPr>
      <w:r>
        <w:rPr>
          <w:rFonts w:ascii="Times New Roman" w:hAnsi="Times New Roman"/>
        </w:rPr>
        <w:t xml:space="preserve">  UBND THÀNH PHỐ BẢO LỘC</w:t>
      </w:r>
      <w:r w:rsidRPr="00577CF1">
        <w:rPr>
          <w:rFonts w:ascii="Times New Roman" w:hAnsi="Times New Roman"/>
        </w:rPr>
        <w:tab/>
      </w:r>
      <w:r w:rsidRPr="00577CF1">
        <w:rPr>
          <w:rFonts w:ascii="Times New Roman" w:hAnsi="Times New Roman"/>
          <w:b/>
          <w:bCs/>
        </w:rPr>
        <w:t>CỘNG HÒA XÃ HỘI CHỦ NGHĨA VIỆT NAM</w:t>
      </w:r>
    </w:p>
    <w:p w:rsidR="002D0366" w:rsidRPr="00577CF1" w:rsidRDefault="008336C7" w:rsidP="002D0366">
      <w:pPr>
        <w:tabs>
          <w:tab w:val="center" w:pos="1870"/>
          <w:tab w:val="center" w:pos="7293"/>
        </w:tabs>
        <w:spacing w:line="276" w:lineRule="auto"/>
        <w:rPr>
          <w:rFonts w:ascii="Times New Roman" w:hAnsi="Times New Roman"/>
          <w:sz w:val="26"/>
          <w:szCs w:val="26"/>
        </w:rPr>
      </w:pPr>
      <w:r w:rsidRPr="008336C7">
        <w:rPr>
          <w:rFonts w:ascii="Times New Roman" w:hAnsi="Times New Roman"/>
          <w:b/>
          <w:noProof/>
        </w:rPr>
        <w:pict>
          <v:shapetype id="_x0000_t32" coordsize="21600,21600" o:spt="32" o:oned="t" path="m,l21600,21600e" filled="f">
            <v:path arrowok="t" fillok="f" o:connecttype="none"/>
            <o:lock v:ext="edit" shapetype="t"/>
          </v:shapetype>
          <v:shape id="_x0000_s2051" type="#_x0000_t32" style="position:absolute;margin-left:259.95pt;margin-top:15.55pt;width:160.5pt;height:0;z-index:251661312" o:connectortype="straight"/>
        </w:pict>
      </w:r>
      <w:r w:rsidRPr="008336C7">
        <w:rPr>
          <w:rFonts w:ascii="Times New Roman" w:hAnsi="Times New Roman"/>
          <w:b/>
          <w:noProof/>
        </w:rPr>
        <w:pict>
          <v:shape id="_x0000_s2050" type="#_x0000_t32" style="position:absolute;margin-left:45.45pt;margin-top:15.55pt;width:89pt;height:0;z-index:251660288" o:connectortype="straight"/>
        </w:pict>
      </w:r>
      <w:r w:rsidR="002D0366" w:rsidRPr="00577CF1">
        <w:rPr>
          <w:rFonts w:ascii="Times New Roman" w:hAnsi="Times New Roman"/>
          <w:b/>
          <w:w w:val="120"/>
        </w:rPr>
        <w:t>TRƯỜNG THCS LỘC NGA</w:t>
      </w:r>
      <w:r w:rsidR="002D0366" w:rsidRPr="00577CF1">
        <w:rPr>
          <w:rFonts w:ascii="Times New Roman" w:hAnsi="Times New Roman"/>
        </w:rPr>
        <w:t xml:space="preserve">                     </w:t>
      </w:r>
      <w:r w:rsidR="002D0366">
        <w:rPr>
          <w:rFonts w:ascii="Times New Roman" w:hAnsi="Times New Roman"/>
        </w:rPr>
        <w:t xml:space="preserve">     </w:t>
      </w:r>
      <w:r w:rsidR="002D0366" w:rsidRPr="003675E4">
        <w:rPr>
          <w:rFonts w:ascii="Times New Roman" w:hAnsi="Times New Roman"/>
          <w:b/>
          <w:sz w:val="26"/>
          <w:szCs w:val="26"/>
        </w:rPr>
        <w:t>Độc lập – Tự do – Hạnh phúc</w:t>
      </w:r>
    </w:p>
    <w:p w:rsidR="002D0366" w:rsidRDefault="002D0366" w:rsidP="002D0366">
      <w:pPr>
        <w:tabs>
          <w:tab w:val="center" w:pos="1870"/>
          <w:tab w:val="center" w:pos="7293"/>
        </w:tabs>
        <w:spacing w:line="276" w:lineRule="auto"/>
        <w:rPr>
          <w:rFonts w:ascii="Times New Roman" w:hAnsi="Times New Roman"/>
          <w:sz w:val="26"/>
          <w:szCs w:val="26"/>
        </w:rPr>
      </w:pPr>
      <w:r w:rsidRPr="00577CF1">
        <w:rPr>
          <w:rFonts w:ascii="Times New Roman" w:hAnsi="Times New Roman"/>
          <w:sz w:val="26"/>
          <w:szCs w:val="26"/>
        </w:rPr>
        <w:t xml:space="preserve">         </w:t>
      </w:r>
    </w:p>
    <w:p w:rsidR="002D0366" w:rsidRPr="00942712" w:rsidRDefault="002D0366" w:rsidP="002D0366">
      <w:pPr>
        <w:pStyle w:val="Heading1"/>
        <w:spacing w:line="276" w:lineRule="auto"/>
        <w:jc w:val="left"/>
        <w:rPr>
          <w:rFonts w:ascii="Times New Roman" w:hAnsi="Times New Roman"/>
          <w:i/>
          <w:iCs/>
          <w:sz w:val="24"/>
        </w:rPr>
      </w:pPr>
      <w:r>
        <w:rPr>
          <w:rFonts w:ascii="Times New Roman" w:hAnsi="Times New Roman"/>
          <w:sz w:val="26"/>
          <w:szCs w:val="26"/>
        </w:rPr>
        <w:t xml:space="preserve">       </w:t>
      </w:r>
      <w:r w:rsidRPr="00577CF1">
        <w:rPr>
          <w:rFonts w:ascii="Times New Roman" w:hAnsi="Times New Roman"/>
          <w:sz w:val="26"/>
          <w:szCs w:val="26"/>
        </w:rPr>
        <w:t xml:space="preserve">Số </w:t>
      </w:r>
      <w:r>
        <w:rPr>
          <w:rFonts w:ascii="Times New Roman" w:hAnsi="Times New Roman"/>
          <w:sz w:val="26"/>
          <w:szCs w:val="26"/>
        </w:rPr>
        <w:t xml:space="preserve"> </w:t>
      </w:r>
      <w:r w:rsidR="00F34E79">
        <w:rPr>
          <w:rFonts w:ascii="Times New Roman" w:hAnsi="Times New Roman"/>
          <w:sz w:val="26"/>
          <w:szCs w:val="26"/>
        </w:rPr>
        <w:t xml:space="preserve">06a </w:t>
      </w:r>
      <w:r w:rsidRPr="00577CF1">
        <w:rPr>
          <w:rFonts w:ascii="Times New Roman" w:hAnsi="Times New Roman"/>
          <w:sz w:val="26"/>
          <w:szCs w:val="26"/>
        </w:rPr>
        <w:t>/KH-</w:t>
      </w:r>
      <w:r>
        <w:rPr>
          <w:rFonts w:ascii="Times New Roman" w:hAnsi="Times New Roman"/>
          <w:sz w:val="26"/>
          <w:szCs w:val="26"/>
        </w:rPr>
        <w:t>LN</w:t>
      </w:r>
      <w:r w:rsidRPr="00577CF1">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i/>
          <w:iCs/>
          <w:sz w:val="24"/>
        </w:rPr>
        <w:t>Lộc Nga</w:t>
      </w:r>
      <w:r w:rsidRPr="00577CF1">
        <w:rPr>
          <w:rFonts w:ascii="Times New Roman" w:hAnsi="Times New Roman"/>
          <w:i/>
          <w:iCs/>
          <w:sz w:val="24"/>
        </w:rPr>
        <w:t xml:space="preserve">, ngày </w:t>
      </w:r>
      <w:r>
        <w:rPr>
          <w:rFonts w:ascii="Times New Roman" w:hAnsi="Times New Roman"/>
          <w:i/>
          <w:iCs/>
          <w:sz w:val="24"/>
        </w:rPr>
        <w:t>12 tháng 9 năm 2021</w:t>
      </w:r>
      <w:r w:rsidRPr="00577CF1">
        <w:rPr>
          <w:rFonts w:ascii="Times New Roman" w:hAnsi="Times New Roman"/>
          <w:sz w:val="26"/>
          <w:szCs w:val="26"/>
        </w:rPr>
        <w:t xml:space="preserve">                               </w:t>
      </w:r>
    </w:p>
    <w:p w:rsidR="002D0366" w:rsidRDefault="002D0366">
      <w:pPr>
        <w:pStyle w:val="Bodytext0"/>
        <w:shd w:val="clear" w:color="auto" w:fill="auto"/>
        <w:spacing w:line="302" w:lineRule="exact"/>
        <w:ind w:left="20"/>
        <w:jc w:val="center"/>
        <w:rPr>
          <w:lang w:val="en-US"/>
        </w:rPr>
      </w:pPr>
    </w:p>
    <w:p w:rsidR="002D0366" w:rsidRPr="002D0366" w:rsidRDefault="00C6288B">
      <w:pPr>
        <w:pStyle w:val="Bodytext0"/>
        <w:shd w:val="clear" w:color="auto" w:fill="auto"/>
        <w:spacing w:line="302" w:lineRule="exact"/>
        <w:ind w:left="20"/>
        <w:jc w:val="center"/>
        <w:rPr>
          <w:b/>
          <w:sz w:val="28"/>
          <w:szCs w:val="28"/>
          <w:lang w:val="en-US"/>
        </w:rPr>
      </w:pPr>
      <w:r w:rsidRPr="002D0366">
        <w:rPr>
          <w:b/>
          <w:sz w:val="28"/>
          <w:szCs w:val="28"/>
        </w:rPr>
        <w:t xml:space="preserve">KẾ HOẠCH </w:t>
      </w:r>
    </w:p>
    <w:p w:rsidR="002D0366" w:rsidRPr="002D0366" w:rsidRDefault="00C6288B" w:rsidP="002D0366">
      <w:pPr>
        <w:pStyle w:val="Bodytext0"/>
        <w:shd w:val="clear" w:color="auto" w:fill="auto"/>
        <w:spacing w:line="276" w:lineRule="auto"/>
        <w:ind w:left="20"/>
        <w:jc w:val="center"/>
        <w:rPr>
          <w:b/>
          <w:sz w:val="28"/>
          <w:szCs w:val="28"/>
          <w:lang w:val="en-US"/>
        </w:rPr>
      </w:pPr>
      <w:r w:rsidRPr="002D0366">
        <w:rPr>
          <w:b/>
          <w:sz w:val="28"/>
          <w:szCs w:val="28"/>
        </w:rPr>
        <w:t xml:space="preserve">Bồi dưỡng chuyên môn, nghiệp vụ nâng cao trình độ </w:t>
      </w:r>
    </w:p>
    <w:p w:rsidR="00BD2372" w:rsidRPr="002D0366" w:rsidRDefault="00C6288B" w:rsidP="002D0366">
      <w:pPr>
        <w:pStyle w:val="Bodytext0"/>
        <w:shd w:val="clear" w:color="auto" w:fill="auto"/>
        <w:spacing w:line="276" w:lineRule="auto"/>
        <w:ind w:left="20"/>
        <w:jc w:val="center"/>
        <w:rPr>
          <w:b/>
          <w:sz w:val="28"/>
          <w:szCs w:val="28"/>
        </w:rPr>
      </w:pPr>
      <w:r w:rsidRPr="002D0366">
        <w:rPr>
          <w:b/>
          <w:sz w:val="28"/>
          <w:szCs w:val="28"/>
        </w:rPr>
        <w:t>đội ngũ cán bộ quản lý, giáo viên và nhân viên</w:t>
      </w:r>
    </w:p>
    <w:p w:rsidR="00BD2372" w:rsidRPr="002D0366" w:rsidRDefault="002D0366" w:rsidP="002D0366">
      <w:pPr>
        <w:pStyle w:val="Bodytext0"/>
        <w:shd w:val="clear" w:color="auto" w:fill="auto"/>
        <w:spacing w:after="367" w:line="276" w:lineRule="auto"/>
        <w:ind w:left="20"/>
        <w:jc w:val="center"/>
        <w:rPr>
          <w:b/>
          <w:sz w:val="28"/>
          <w:szCs w:val="28"/>
          <w:lang w:val="en-US"/>
        </w:rPr>
      </w:pPr>
      <w:r>
        <w:rPr>
          <w:b/>
          <w:sz w:val="28"/>
          <w:szCs w:val="28"/>
        </w:rPr>
        <w:t>Năm học 202</w:t>
      </w:r>
      <w:r>
        <w:rPr>
          <w:b/>
          <w:sz w:val="28"/>
          <w:szCs w:val="28"/>
          <w:lang w:val="en-US"/>
        </w:rPr>
        <w:t>1</w:t>
      </w:r>
      <w:r>
        <w:rPr>
          <w:b/>
          <w:sz w:val="28"/>
          <w:szCs w:val="28"/>
        </w:rPr>
        <w:t xml:space="preserve"> - 202</w:t>
      </w:r>
      <w:r>
        <w:rPr>
          <w:b/>
          <w:sz w:val="28"/>
          <w:szCs w:val="28"/>
          <w:lang w:val="en-US"/>
        </w:rPr>
        <w:t>2</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Căn cứ Nghị quyết số </w:t>
      </w:r>
      <w:r w:rsidRPr="00F90AE9">
        <w:rPr>
          <w:sz w:val="28"/>
          <w:szCs w:val="28"/>
          <w:lang w:val="en-US"/>
        </w:rPr>
        <w:t xml:space="preserve">29-NQ/TW </w:t>
      </w:r>
      <w:r w:rsidRPr="00F90AE9">
        <w:rPr>
          <w:sz w:val="28"/>
          <w:szCs w:val="28"/>
        </w:rPr>
        <w:t>ngày 04 tháng 11 năm 2013 Hội nghị Trung ương khóa XI về đổi mới căn bản, toàn diện giáo dục đào tạo; Nghị quyết số 88/2014/QH13 ngày 28/11/2014 về đổi mới chương trình, sách giáo khoa giáo dục phổ thông;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Căn cứ Thông tư số 32/2018/TT-BGDĐT ngày 26 tháng 12 năm 2018 về việc ban hành chương trình giáo dục phổ thông;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Căn cứ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Căn cứ Nghị định số 71/2020/NĐ-CP ngày 30 tháng 6 năm 2020 của C</w:t>
      </w:r>
      <w:r w:rsidRPr="00F90AE9">
        <w:rPr>
          <w:rStyle w:val="Bodytext1"/>
          <w:sz w:val="28"/>
          <w:szCs w:val="28"/>
          <w:u w:val="none"/>
        </w:rPr>
        <w:t>hính</w:t>
      </w:r>
      <w:r w:rsidRPr="00F90AE9">
        <w:rPr>
          <w:sz w:val="28"/>
          <w:szCs w:val="28"/>
        </w:rPr>
        <w:t xml:space="preserve"> phủ về việc Quy định lộ trình thực hiện nâng trình độ chuẩn được đào tạo của giáo viên mầm non, tiểu học, trung học cơ sở;</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Căn cứ Thông tư 32/2020/TT-BGDĐT ngày 15 tháng 9 năm 2020 của Bộ Giáo dục và Đào tạo về việc </w:t>
      </w:r>
      <w:r w:rsidRPr="00F90AE9">
        <w:rPr>
          <w:sz w:val="28"/>
          <w:szCs w:val="28"/>
          <w:lang w:val="en-US"/>
        </w:rPr>
        <w:t xml:space="preserve">ban </w:t>
      </w:r>
      <w:r w:rsidRPr="00F90AE9">
        <w:rPr>
          <w:sz w:val="28"/>
          <w:szCs w:val="28"/>
        </w:rPr>
        <w:t>hành Điều lệ trường trung học cơ sở, trường trung học phổ thông và trường phổ thông có nhiều cấp học;</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Căn cứ Thông tư 18/2018/TT-BGDĐT ngày 22 tháng 8 năm 2018 của Bộ Giáo dục và Đào tạo về việc </w:t>
      </w:r>
      <w:r w:rsidRPr="00F90AE9">
        <w:rPr>
          <w:sz w:val="28"/>
          <w:szCs w:val="28"/>
          <w:lang w:val="en-US"/>
        </w:rPr>
        <w:t xml:space="preserve">ban </w:t>
      </w:r>
      <w:r w:rsidRPr="00F90AE9">
        <w:rPr>
          <w:sz w:val="28"/>
          <w:szCs w:val="28"/>
        </w:rPr>
        <w:t>hành quy định về kiểm định chất lượng giáo dục và công nhận đạt chuẩn quốc gia đối với trường trung học cơ sở, trường trung học phổ thông và trường phổ thông có nhiều cấp học;</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Căn cứ tình hình thực tế của đơn vị, Trường THCS </w:t>
      </w:r>
      <w:r w:rsidR="002A3190" w:rsidRPr="00F90AE9">
        <w:rPr>
          <w:sz w:val="28"/>
          <w:szCs w:val="28"/>
          <w:lang w:val="en-US"/>
        </w:rPr>
        <w:t>Lộc Nga</w:t>
      </w:r>
      <w:r w:rsidRPr="00F90AE9">
        <w:rPr>
          <w:sz w:val="28"/>
          <w:szCs w:val="28"/>
        </w:rPr>
        <w:t xml:space="preserve"> xây dựng Kế hoạch Đào tạo Bồi dưỡng chuyên môn, nghiệp vụ cho đội ngũ cán bộ quản lý, giáo viên và nhân viên, năm họ</w:t>
      </w:r>
      <w:r w:rsidR="002A3190" w:rsidRPr="00F90AE9">
        <w:rPr>
          <w:sz w:val="28"/>
          <w:szCs w:val="28"/>
        </w:rPr>
        <w:t>c 202</w:t>
      </w:r>
      <w:r w:rsidR="002A3190" w:rsidRPr="00F90AE9">
        <w:rPr>
          <w:sz w:val="28"/>
          <w:szCs w:val="28"/>
          <w:lang w:val="en-US"/>
        </w:rPr>
        <w:t>1</w:t>
      </w:r>
      <w:r w:rsidR="002A3190" w:rsidRPr="00F90AE9">
        <w:rPr>
          <w:sz w:val="28"/>
          <w:szCs w:val="28"/>
        </w:rPr>
        <w:t xml:space="preserve"> - 202</w:t>
      </w:r>
      <w:r w:rsidR="002A3190" w:rsidRPr="00F90AE9">
        <w:rPr>
          <w:sz w:val="28"/>
          <w:szCs w:val="28"/>
          <w:lang w:val="en-US"/>
        </w:rPr>
        <w:t>2</w:t>
      </w:r>
      <w:r w:rsidRPr="00F90AE9">
        <w:rPr>
          <w:sz w:val="28"/>
          <w:szCs w:val="28"/>
        </w:rPr>
        <w:t xml:space="preserve"> như sau:</w:t>
      </w:r>
    </w:p>
    <w:p w:rsidR="00BD2372" w:rsidRPr="00F90AE9" w:rsidRDefault="00C6288B" w:rsidP="00F90AE9">
      <w:pPr>
        <w:pStyle w:val="Heading11"/>
        <w:keepNext/>
        <w:keepLines/>
        <w:numPr>
          <w:ilvl w:val="0"/>
          <w:numId w:val="12"/>
        </w:numPr>
        <w:shd w:val="clear" w:color="auto" w:fill="auto"/>
        <w:tabs>
          <w:tab w:val="left" w:pos="993"/>
        </w:tabs>
        <w:spacing w:before="0" w:after="0" w:line="360" w:lineRule="auto"/>
        <w:ind w:left="0" w:firstLine="567"/>
        <w:rPr>
          <w:b/>
          <w:sz w:val="28"/>
          <w:szCs w:val="28"/>
        </w:rPr>
      </w:pPr>
      <w:bookmarkStart w:id="0" w:name="bookmark0"/>
      <w:r w:rsidRPr="00F90AE9">
        <w:rPr>
          <w:b/>
          <w:sz w:val="28"/>
          <w:szCs w:val="28"/>
        </w:rPr>
        <w:lastRenderedPageBreak/>
        <w:t>MỤC TIÊU</w:t>
      </w:r>
      <w:bookmarkEnd w:id="0"/>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Đào tạo, bồi dưỡng nâng cao chất lượng đội ngũ cán bộ quản lý, giáo viên và nhân viên trong Trường THCS </w:t>
      </w:r>
      <w:r w:rsidR="002A3190" w:rsidRPr="00F90AE9">
        <w:rPr>
          <w:sz w:val="28"/>
          <w:szCs w:val="28"/>
          <w:lang w:val="en-US"/>
        </w:rPr>
        <w:t>Lộc Nga</w:t>
      </w:r>
      <w:r w:rsidRPr="00F90AE9">
        <w:rPr>
          <w:sz w:val="28"/>
          <w:szCs w:val="28"/>
        </w:rPr>
        <w:t xml:space="preserve"> nhằm tạo bước chuyển biến cơ bản trong việc nâng cao chất lượng giáo dục và đào tạo tại nhà trường.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Thực hiện mục tiêu nâng cao chất lượng đội ngũ cán bộ quản lý, giáo viên và nhân viên để chuẩn hóa về chất lượng một cách đồng bộ theo mục tiêu và định hướng chung của ngành Giáo dục và Đào tạo. Đặc biệt, quan tâm xây dựng đội ngũ cốt cán, đội ngũ kế cận dự nguồn để nâng cao chất lượng dạy học và quản lý trong nhà trường.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Tiếp tục xây dựng và nâng cao chất lượng đội ngũ cán bộ quản lý, giáo viên và nhân viên của nhà trường, đảm bảo chất lượng cả về phẩm chất chính trị, đạo đức lối sống, trình độ đào tạo và năng lực công tác, hợp lý về cơ cấu theo đúng các phân môn dạy học của bậc trung học quy định. Đội ngũ cán bộ quản lý, giáo viên và nhân viên có bản lĩnh chính trị vững vàng, mẫu mực về phẩm chất, đạo dức, lối sống, đáp ứng ngày càng cao trong công cuộc đổi mới giáo dục.</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Phấn đấu trong năm học, bằng việc đẩy mạnh phong trào tự học, tự bồi dưỡng, thực hiện tốt công tác bồi dưỡng thường xuyên thông qua con đường tham gia học tập nâng chuẩn ở các cấp độ đào tạo; công tác bồi dưỡng của đơn vị, thông qua các hình thức sinh hoạt chuyên đề, trao đổi rút kinh nghiệm, viết và áp dụng SKKN, dự giờ ở đồng nghiệp, phát huy mạnh mẽ phong trào thi đua ở các cấp.</w:t>
      </w:r>
    </w:p>
    <w:p w:rsidR="00BD2372" w:rsidRPr="00F90AE9" w:rsidRDefault="00C6288B" w:rsidP="00F90AE9">
      <w:pPr>
        <w:pStyle w:val="Heading11"/>
        <w:keepNext/>
        <w:keepLines/>
        <w:numPr>
          <w:ilvl w:val="0"/>
          <w:numId w:val="12"/>
        </w:numPr>
        <w:shd w:val="clear" w:color="auto" w:fill="auto"/>
        <w:tabs>
          <w:tab w:val="left" w:pos="1022"/>
        </w:tabs>
        <w:spacing w:before="0" w:after="0" w:line="360" w:lineRule="auto"/>
        <w:ind w:left="0" w:firstLine="567"/>
        <w:rPr>
          <w:b/>
          <w:sz w:val="28"/>
          <w:szCs w:val="28"/>
        </w:rPr>
      </w:pPr>
      <w:bookmarkStart w:id="1" w:name="bookmark1"/>
      <w:r w:rsidRPr="00F90AE9">
        <w:rPr>
          <w:b/>
          <w:sz w:val="28"/>
          <w:szCs w:val="28"/>
        </w:rPr>
        <w:t>NHIỆM VỤ TRỌNG TÂM</w:t>
      </w:r>
      <w:bookmarkEnd w:id="1"/>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Triển khai các văn bản kế hoạch của các cấp nhằm nâng cao ý thức trong đội ngũ cán bộ quản lý, giáo viên và nhân viên về tầm quan trọng của việc nâng cao chất lượng đội ngũ cán bộ quản lý, giáo viên và nhân viên; nâng cao phẩm chất chính trị, đạo đức, tinh thần trách nhiệm trong công tác.</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lang w:val="en-US"/>
        </w:rPr>
        <w:t xml:space="preserve">Ban </w:t>
      </w:r>
      <w:r w:rsidRPr="00F90AE9">
        <w:rPr>
          <w:sz w:val="28"/>
          <w:szCs w:val="28"/>
        </w:rPr>
        <w:t xml:space="preserve">Giám hiệu nhà trường phối hợp với </w:t>
      </w:r>
      <w:r w:rsidRPr="00F90AE9">
        <w:rPr>
          <w:sz w:val="28"/>
          <w:szCs w:val="28"/>
          <w:lang w:val="en-US"/>
        </w:rPr>
        <w:t xml:space="preserve">Ban </w:t>
      </w:r>
      <w:r w:rsidRPr="00F90AE9">
        <w:rPr>
          <w:sz w:val="28"/>
          <w:szCs w:val="28"/>
        </w:rPr>
        <w:t>Chấp hành Công đoàn tham mưu với Cấp uỷ Chi bộ, cùng các bộ phận nhà trường, tiến hành quán triệt trong đội ngũ cán bộ quản lý, giáo viên và nhân viên những nội dung cơ bản sau:</w:t>
      </w:r>
    </w:p>
    <w:p w:rsidR="002A3190" w:rsidRPr="00F90AE9" w:rsidRDefault="00C6288B" w:rsidP="00F90AE9">
      <w:pPr>
        <w:pStyle w:val="Bodytext0"/>
        <w:shd w:val="clear" w:color="auto" w:fill="auto"/>
        <w:spacing w:line="360" w:lineRule="auto"/>
        <w:ind w:firstLine="567"/>
        <w:rPr>
          <w:sz w:val="28"/>
          <w:szCs w:val="28"/>
          <w:lang w:val="en-US"/>
        </w:rPr>
      </w:pPr>
      <w:r w:rsidRPr="00F90AE9">
        <w:rPr>
          <w:sz w:val="28"/>
          <w:szCs w:val="28"/>
        </w:rPr>
        <w:lastRenderedPageBreak/>
        <w:t xml:space="preserve">Nghị quyết số 88/2014/QH13 ngày 28/11/2014 của Quốc hội về đổi mới chương trình, sách giáo khoa giáo dục phổ thông; Luật Giáo dục số 43/2019/QH14 ngày 14/6/2019, hiệu lực thi hành từ ngày 01/7/2020; Quyết định 404/QĐ-TTg ngày 27/3/2015 của Thủ tướng về phê duyệt đề án đổi mới chương trình, sách giáo khoa giáo dục phổ thông; Thông tư liên tịch số 22/2015/TTLT-BGDĐT-BNV ngày 16 tháng 9 năm 2015 của Bộ Giáo dục và Đào tạo và Bộ Nội vụ Quy định mã số, tiêu chuẩn chức danh nghề nghiệp giáo viên trung học cơ sở công lập; Thông tư số 14/2018/TT-BGDĐT ngày 20/7/2018 của Bộ Giáo dục và Đào tạo về việc ban hành quy định chuẩn Hiệu trưởng cơ sở giáo dục phổ thông; Thông tư số 20/2018/TT-BGDĐT ngày 22/8/2018 của Bộ Giáo dục và Đào tạo về việc </w:t>
      </w:r>
      <w:r w:rsidRPr="00F90AE9">
        <w:rPr>
          <w:sz w:val="28"/>
          <w:szCs w:val="28"/>
          <w:lang w:val="en-US"/>
        </w:rPr>
        <w:t xml:space="preserve">ban </w:t>
      </w:r>
      <w:r w:rsidRPr="00F90AE9">
        <w:rPr>
          <w:sz w:val="28"/>
          <w:szCs w:val="28"/>
        </w:rPr>
        <w:t xml:space="preserve">hành quy định chuẩn nghề nghiệp giáo viên cơ sở giáo dục phổ thông; Nghị định số 71/2020/NĐ-CP ngày 30/6/2020 của Chính phủ </w:t>
      </w:r>
      <w:r w:rsidR="002A3190" w:rsidRPr="00F90AE9">
        <w:rPr>
          <w:sz w:val="28"/>
          <w:szCs w:val="28"/>
        </w:rPr>
        <w:t>về việc Quy định lộ trình thực hiện nâng trình độ chuẩn được đào tạo của giáo viên mầm non, tiểu học, trung học cơ sở;</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Mục tiêu 100% đội ngũ cán bộ quản lý, giáo viên và nhân viên có nhận thức đầy đủ về mục đích, ý nghĩa và tầm quan trọng của việc xây dựng, nâng cao chất lượng đội ngũ cán bộ quản lý, giáo viên và nhân viên. Xây dựng và triển khai nội dung sinh hoạt chính trị thường xuyên, rộng lớn trong nhà trường. Làm cho mỗi cán bộ quản lý và nhà giáo có ý thức trong việc rèn luyện về phẩm chất đạo đức, lối sống, nâng cao tinh thần trách nhiệm trong công tác, nâng cao trình độ chuyên môn nghiệp vụ, đáp ứng tốt yêu cầu của đổi mới giáo dục trong giai đoạn hiện nay.</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Xác định rõ việc xây dựng và nâng cao chất lượng của đội ngũ cán bộ quản lý, giáo viên và nhân viên trong nhà trường là trách nhiệm của Cấp uỷ Chi bộ, Ban Giám hiệu và Ban Chấp hành Công đoàn và của cán bộ cốt cán. Do đó, mỗi thành viên trong Ban chỉ đạo của nhà trường phải gương mẫu nhận thức sâu sắc và tuyên truyền đầy đủ chủ trương này đến từng giáo viên, nhân viên. Chấp hành thực hiện nghiêm túc sự chỉ đạo thực hiện kế hoạch của lãnh đạo nhà trường.</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 xml:space="preserve">Quy hoạch phát triển nguồn nhân lực, dự báo nhu cầu đề nghị các cấp </w:t>
      </w:r>
      <w:r w:rsidRPr="00F90AE9">
        <w:rPr>
          <w:sz w:val="28"/>
          <w:szCs w:val="28"/>
        </w:rPr>
        <w:lastRenderedPageBreak/>
        <w:t>tuyển dụng đúng đối tượng và đảm bảo đúng cơ cấu.</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Tổ chức đánh giá viên chức, chuẩn nghề nghiệp, chuẩn Hiệu trưởng, phó Hiệu trưởng công khai, công bằng, đúng thực chất để làm cơ sở cho việc rèn luyện, nâng cao năng lực của cán bộ quản lý.</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Triển khai có hiệu quả các cuộc vận động, phong trào thi đua để động viên người có cống hiến cho phong trào, khuyến khích tinh thần ý thức tự học nâng cao trình độ. Thực hiện đầy đủ, kịp thời cho 100% đội ngũ cán bộ quản lý, giáo viên và nhân viên.</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Tăng cường thực hiện Kế hoạch công tác kiểm tra nội bộ để đánh giá rút kinh nghiệm và nâng cao hiệu quả công tác.</w:t>
      </w:r>
    </w:p>
    <w:p w:rsidR="002A3190" w:rsidRPr="00F90AE9" w:rsidRDefault="002A3190" w:rsidP="00F90AE9">
      <w:pPr>
        <w:pStyle w:val="Bodytext0"/>
        <w:shd w:val="clear" w:color="auto" w:fill="auto"/>
        <w:spacing w:line="360" w:lineRule="auto"/>
        <w:ind w:firstLine="567"/>
        <w:rPr>
          <w:sz w:val="28"/>
          <w:szCs w:val="28"/>
        </w:rPr>
      </w:pPr>
      <w:r w:rsidRPr="00F90AE9">
        <w:rPr>
          <w:sz w:val="28"/>
          <w:szCs w:val="28"/>
        </w:rPr>
        <w:t>Phát huy quyền làm chủ tập thể, thực hiện tốt Quy chế dân chủ theo Nghị định 04/2015-NDCP ngày 09 tháng 01 năm 2015 về thực hiện dân chủ trong hoạt động của cơ quan hành chính nhà nước và đơn vị sự nghiệp công lập và quy chế thực hiện dân chủ trong hoạt động của nhà trường để nâng cao ý thức xây dựng tập thể sư phạm đoàn kết thống nhất cao.</w:t>
      </w:r>
    </w:p>
    <w:p w:rsidR="002A3190" w:rsidRPr="00F90AE9" w:rsidRDefault="002A3190" w:rsidP="00F90AE9">
      <w:pPr>
        <w:pStyle w:val="Heading11"/>
        <w:keepNext/>
        <w:keepLines/>
        <w:numPr>
          <w:ilvl w:val="0"/>
          <w:numId w:val="12"/>
        </w:numPr>
        <w:shd w:val="clear" w:color="auto" w:fill="auto"/>
        <w:tabs>
          <w:tab w:val="left" w:pos="1052"/>
        </w:tabs>
        <w:spacing w:before="0" w:after="0" w:line="360" w:lineRule="auto"/>
        <w:ind w:left="0" w:firstLine="567"/>
        <w:rPr>
          <w:b/>
          <w:sz w:val="28"/>
          <w:szCs w:val="28"/>
        </w:rPr>
      </w:pPr>
      <w:bookmarkStart w:id="2" w:name="bookmark2"/>
      <w:r w:rsidRPr="00F90AE9">
        <w:rPr>
          <w:rStyle w:val="Heading1SmallCaps"/>
          <w:b/>
          <w:sz w:val="28"/>
          <w:szCs w:val="28"/>
        </w:rPr>
        <w:t xml:space="preserve">KẾ HOẠCH TỔ CHỨC THỰC </w:t>
      </w:r>
      <w:bookmarkEnd w:id="2"/>
      <w:r w:rsidRPr="00F90AE9">
        <w:rPr>
          <w:rStyle w:val="Heading1SmallCaps0"/>
          <w:b/>
          <w:sz w:val="28"/>
          <w:szCs w:val="28"/>
          <w:u w:val="none"/>
          <w:lang w:val="en-US"/>
        </w:rPr>
        <w:t>HIỆN</w:t>
      </w:r>
    </w:p>
    <w:p w:rsidR="002A3190" w:rsidRPr="00F90AE9" w:rsidRDefault="002A3190" w:rsidP="00F90AE9">
      <w:pPr>
        <w:pStyle w:val="Heading11"/>
        <w:keepNext/>
        <w:keepLines/>
        <w:numPr>
          <w:ilvl w:val="0"/>
          <w:numId w:val="3"/>
        </w:numPr>
        <w:shd w:val="clear" w:color="auto" w:fill="auto"/>
        <w:tabs>
          <w:tab w:val="left" w:pos="990"/>
        </w:tabs>
        <w:spacing w:before="0" w:after="0" w:line="360" w:lineRule="auto"/>
        <w:ind w:firstLine="567"/>
        <w:rPr>
          <w:sz w:val="28"/>
          <w:szCs w:val="28"/>
        </w:rPr>
      </w:pPr>
      <w:bookmarkStart w:id="3" w:name="bookmark4"/>
      <w:r w:rsidRPr="00F90AE9">
        <w:rPr>
          <w:sz w:val="28"/>
          <w:szCs w:val="28"/>
        </w:rPr>
        <w:t>Thực trạng đội ngũ cán bộ quản lý, giáo viên và nhân viên nhà trường</w:t>
      </w:r>
      <w:bookmarkEnd w:id="3"/>
    </w:p>
    <w:p w:rsidR="002A3190" w:rsidRPr="00F90AE9" w:rsidRDefault="002A3190" w:rsidP="00F90AE9">
      <w:pPr>
        <w:pStyle w:val="Heading11"/>
        <w:keepNext/>
        <w:keepLines/>
        <w:numPr>
          <w:ilvl w:val="0"/>
          <w:numId w:val="4"/>
        </w:numPr>
        <w:shd w:val="clear" w:color="auto" w:fill="auto"/>
        <w:tabs>
          <w:tab w:val="left" w:pos="851"/>
        </w:tabs>
        <w:spacing w:before="0" w:after="0" w:line="360" w:lineRule="auto"/>
        <w:ind w:firstLine="567"/>
        <w:rPr>
          <w:sz w:val="28"/>
          <w:szCs w:val="28"/>
        </w:rPr>
      </w:pPr>
      <w:bookmarkStart w:id="4" w:name="bookmark5"/>
      <w:r w:rsidRPr="00F90AE9">
        <w:rPr>
          <w:sz w:val="28"/>
          <w:szCs w:val="28"/>
        </w:rPr>
        <w:t>Tổ chức Đảng, đoàn thể:</w:t>
      </w:r>
      <w:bookmarkEnd w:id="4"/>
    </w:p>
    <w:p w:rsidR="002A3190" w:rsidRPr="00F90AE9" w:rsidRDefault="002A3190" w:rsidP="00F90AE9">
      <w:pPr>
        <w:pStyle w:val="Bodytext0"/>
        <w:numPr>
          <w:ilvl w:val="0"/>
          <w:numId w:val="4"/>
        </w:numPr>
        <w:shd w:val="clear" w:color="auto" w:fill="auto"/>
        <w:tabs>
          <w:tab w:val="left" w:pos="889"/>
        </w:tabs>
        <w:spacing w:line="360" w:lineRule="auto"/>
        <w:ind w:firstLine="567"/>
        <w:rPr>
          <w:sz w:val="28"/>
          <w:szCs w:val="28"/>
        </w:rPr>
      </w:pPr>
      <w:r w:rsidRPr="00F90AE9">
        <w:rPr>
          <w:sz w:val="28"/>
          <w:szCs w:val="28"/>
        </w:rPr>
        <w:t xml:space="preserve">Chi bộ: </w:t>
      </w:r>
      <w:r w:rsidRPr="00F90AE9">
        <w:rPr>
          <w:sz w:val="28"/>
          <w:szCs w:val="28"/>
          <w:lang w:val="en-US"/>
        </w:rPr>
        <w:t>16</w:t>
      </w:r>
      <w:r w:rsidRPr="00F90AE9">
        <w:rPr>
          <w:sz w:val="28"/>
          <w:szCs w:val="28"/>
        </w:rPr>
        <w:t xml:space="preserve"> đảng viên.</w:t>
      </w:r>
    </w:p>
    <w:p w:rsidR="002A3190" w:rsidRPr="00F90AE9" w:rsidRDefault="002A3190" w:rsidP="00F90AE9">
      <w:pPr>
        <w:pStyle w:val="Bodytext0"/>
        <w:numPr>
          <w:ilvl w:val="0"/>
          <w:numId w:val="4"/>
        </w:numPr>
        <w:shd w:val="clear" w:color="auto" w:fill="auto"/>
        <w:tabs>
          <w:tab w:val="left" w:pos="889"/>
        </w:tabs>
        <w:spacing w:line="360" w:lineRule="auto"/>
        <w:ind w:firstLine="567"/>
        <w:rPr>
          <w:sz w:val="28"/>
          <w:szCs w:val="28"/>
        </w:rPr>
      </w:pPr>
      <w:r w:rsidRPr="00F90AE9">
        <w:rPr>
          <w:sz w:val="28"/>
          <w:szCs w:val="28"/>
        </w:rPr>
        <w:t xml:space="preserve">Công đoàn: </w:t>
      </w:r>
      <w:r w:rsidR="00FE64F1" w:rsidRPr="00F90AE9">
        <w:rPr>
          <w:sz w:val="28"/>
          <w:szCs w:val="28"/>
          <w:lang w:val="en-US"/>
        </w:rPr>
        <w:t>34</w:t>
      </w:r>
      <w:r w:rsidRPr="00F90AE9">
        <w:rPr>
          <w:sz w:val="28"/>
          <w:szCs w:val="28"/>
        </w:rPr>
        <w:t xml:space="preserve"> công đoàn viên.</w:t>
      </w:r>
    </w:p>
    <w:p w:rsidR="002A3190" w:rsidRPr="00F90AE9" w:rsidRDefault="002A3190" w:rsidP="00F90AE9">
      <w:pPr>
        <w:pStyle w:val="Bodytext0"/>
        <w:numPr>
          <w:ilvl w:val="0"/>
          <w:numId w:val="4"/>
        </w:numPr>
        <w:shd w:val="clear" w:color="auto" w:fill="auto"/>
        <w:tabs>
          <w:tab w:val="left" w:pos="889"/>
        </w:tabs>
        <w:spacing w:line="360" w:lineRule="auto"/>
        <w:ind w:firstLine="567"/>
        <w:rPr>
          <w:sz w:val="28"/>
          <w:szCs w:val="28"/>
        </w:rPr>
      </w:pPr>
      <w:r w:rsidRPr="00F90AE9">
        <w:rPr>
          <w:sz w:val="28"/>
          <w:szCs w:val="28"/>
        </w:rPr>
        <w:t xml:space="preserve">Chi đoàn: </w:t>
      </w:r>
      <w:r w:rsidR="00FE64F1" w:rsidRPr="00F90AE9">
        <w:rPr>
          <w:sz w:val="28"/>
          <w:szCs w:val="28"/>
          <w:lang w:val="en-US"/>
        </w:rPr>
        <w:t>11</w:t>
      </w:r>
      <w:r w:rsidRPr="00F90AE9">
        <w:rPr>
          <w:sz w:val="28"/>
          <w:szCs w:val="28"/>
        </w:rPr>
        <w:t xml:space="preserve"> đoàn viên.</w:t>
      </w:r>
    </w:p>
    <w:p w:rsidR="002A3190" w:rsidRPr="00F90AE9" w:rsidRDefault="002A3190" w:rsidP="00F90AE9">
      <w:pPr>
        <w:pStyle w:val="Bodytext0"/>
        <w:numPr>
          <w:ilvl w:val="0"/>
          <w:numId w:val="4"/>
        </w:numPr>
        <w:shd w:val="clear" w:color="auto" w:fill="auto"/>
        <w:tabs>
          <w:tab w:val="left" w:pos="889"/>
        </w:tabs>
        <w:spacing w:line="360" w:lineRule="auto"/>
        <w:ind w:firstLine="567"/>
        <w:rPr>
          <w:sz w:val="28"/>
          <w:szCs w:val="28"/>
        </w:rPr>
      </w:pPr>
      <w:r w:rsidRPr="00F90AE9">
        <w:rPr>
          <w:sz w:val="28"/>
          <w:szCs w:val="28"/>
        </w:rPr>
        <w:t xml:space="preserve">Chi đội: </w:t>
      </w:r>
      <w:r w:rsidR="00FE64F1" w:rsidRPr="00F90AE9">
        <w:rPr>
          <w:sz w:val="28"/>
          <w:szCs w:val="28"/>
          <w:lang w:val="en-US"/>
        </w:rPr>
        <w:t>14</w:t>
      </w:r>
      <w:r w:rsidRPr="00F90AE9">
        <w:rPr>
          <w:sz w:val="28"/>
          <w:szCs w:val="28"/>
        </w:rPr>
        <w:t xml:space="preserve"> chi đội.</w:t>
      </w:r>
    </w:p>
    <w:p w:rsidR="004B24C3" w:rsidRPr="00F90AE9" w:rsidRDefault="002A3190" w:rsidP="00F90AE9">
      <w:pPr>
        <w:pStyle w:val="ListParagraph"/>
        <w:spacing w:after="0" w:line="360" w:lineRule="auto"/>
        <w:ind w:left="0" w:firstLine="567"/>
        <w:jc w:val="both"/>
        <w:rPr>
          <w:rStyle w:val="fontstyle01"/>
          <w:rFonts w:ascii="Times New Roman" w:hAnsi="Times New Roman" w:cs="Times New Roman"/>
        </w:rPr>
      </w:pPr>
      <w:r w:rsidRPr="00F90AE9">
        <w:rPr>
          <w:rFonts w:ascii="Times New Roman" w:hAnsi="Times New Roman" w:cs="Times New Roman"/>
          <w:sz w:val="28"/>
          <w:szCs w:val="28"/>
        </w:rPr>
        <w:t xml:space="preserve">Tổng số CB-GV-NV: </w:t>
      </w:r>
      <w:r w:rsidR="004B24C3" w:rsidRPr="00F90AE9">
        <w:rPr>
          <w:rFonts w:ascii="Times New Roman" w:hAnsi="Times New Roman" w:cs="Times New Roman"/>
          <w:sz w:val="28"/>
          <w:szCs w:val="28"/>
        </w:rPr>
        <w:t>33</w:t>
      </w:r>
      <w:r w:rsidRPr="00F90AE9">
        <w:rPr>
          <w:rFonts w:ascii="Times New Roman" w:hAnsi="Times New Roman" w:cs="Times New Roman"/>
          <w:sz w:val="28"/>
          <w:szCs w:val="28"/>
        </w:rPr>
        <w:t xml:space="preserve"> người, </w:t>
      </w:r>
      <w:r w:rsidR="004B24C3" w:rsidRPr="00F90AE9">
        <w:rPr>
          <w:rStyle w:val="fontstyle01"/>
          <w:rFonts w:ascii="Times New Roman" w:hAnsi="Times New Roman" w:cs="Times New Roman"/>
        </w:rPr>
        <w:t xml:space="preserve">trong đó CBQL 02; giáo viên 26; giáo viên TPT Đội 01; nhân viên 04 người (thư viên, thiết bị, CNTT, VT, KT, y tế, thủ quỹ) </w:t>
      </w:r>
    </w:p>
    <w:p w:rsidR="004B24C3" w:rsidRPr="00F90AE9" w:rsidRDefault="004B24C3" w:rsidP="00F90AE9">
      <w:pPr>
        <w:pStyle w:val="ListParagraph"/>
        <w:spacing w:after="0" w:line="360" w:lineRule="auto"/>
        <w:ind w:left="0" w:firstLine="567"/>
        <w:jc w:val="both"/>
        <w:rPr>
          <w:rStyle w:val="fontstyle01"/>
          <w:rFonts w:ascii="Times New Roman" w:hAnsi="Times New Roman" w:cs="Times New Roman"/>
        </w:rPr>
      </w:pPr>
      <w:r w:rsidRPr="00F90AE9">
        <w:rPr>
          <w:rStyle w:val="fontstyle01"/>
          <w:rFonts w:ascii="Times New Roman" w:hAnsi="Times New Roman" w:cs="Times New Roman"/>
        </w:rPr>
        <w:t>Biên chế 28 người, hợp đồng 05 người, ngoài ra trường hợp đồng thêm 01 bảo vệ, tạp vụ.</w:t>
      </w:r>
    </w:p>
    <w:p w:rsidR="004B24C3" w:rsidRPr="00F90AE9" w:rsidRDefault="004B24C3" w:rsidP="00F90AE9">
      <w:pPr>
        <w:pStyle w:val="ListParagraph"/>
        <w:spacing w:after="0" w:line="360" w:lineRule="auto"/>
        <w:ind w:left="0" w:firstLine="567"/>
        <w:jc w:val="both"/>
        <w:rPr>
          <w:rStyle w:val="fontstyle01"/>
          <w:rFonts w:ascii="Times New Roman" w:hAnsi="Times New Roman" w:cs="Times New Roman"/>
        </w:rPr>
      </w:pPr>
      <w:r w:rsidRPr="00F90AE9">
        <w:rPr>
          <w:rStyle w:val="fontstyle01"/>
          <w:rFonts w:ascii="Times New Roman" w:hAnsi="Times New Roman" w:cs="Times New Roman"/>
        </w:rPr>
        <w:t>Trình độ đại học có 28 CBGV chiếm 84,8%; Cao đẳng 03 chiếm 9,1%; trung cấp 02 chiến 6,1%</w:t>
      </w:r>
    </w:p>
    <w:p w:rsidR="00BD2372" w:rsidRPr="00A61B34" w:rsidRDefault="00C6288B" w:rsidP="00A61B34">
      <w:pPr>
        <w:pStyle w:val="Bodytext0"/>
        <w:numPr>
          <w:ilvl w:val="0"/>
          <w:numId w:val="3"/>
        </w:numPr>
        <w:shd w:val="clear" w:color="auto" w:fill="auto"/>
        <w:tabs>
          <w:tab w:val="left" w:pos="1182"/>
        </w:tabs>
        <w:spacing w:line="360" w:lineRule="auto"/>
        <w:ind w:left="20" w:firstLine="720"/>
        <w:rPr>
          <w:sz w:val="28"/>
          <w:szCs w:val="28"/>
        </w:rPr>
      </w:pPr>
      <w:bookmarkStart w:id="5" w:name="bookmark6"/>
      <w:r w:rsidRPr="00A61B34">
        <w:rPr>
          <w:sz w:val="28"/>
          <w:szCs w:val="28"/>
        </w:rPr>
        <w:t>Điểm mạnh và điểm yếu</w:t>
      </w:r>
      <w:bookmarkEnd w:id="5"/>
    </w:p>
    <w:p w:rsidR="00BD2372" w:rsidRPr="00F90AE9" w:rsidRDefault="00C6288B" w:rsidP="00F90AE9">
      <w:pPr>
        <w:pStyle w:val="Bodytext0"/>
        <w:numPr>
          <w:ilvl w:val="0"/>
          <w:numId w:val="6"/>
        </w:numPr>
        <w:shd w:val="clear" w:color="auto" w:fill="auto"/>
        <w:tabs>
          <w:tab w:val="left" w:pos="1014"/>
        </w:tabs>
        <w:spacing w:line="360" w:lineRule="auto"/>
        <w:ind w:firstLine="567"/>
        <w:rPr>
          <w:sz w:val="28"/>
          <w:szCs w:val="28"/>
        </w:rPr>
      </w:pPr>
      <w:bookmarkStart w:id="6" w:name="bookmark7"/>
      <w:r w:rsidRPr="00F90AE9">
        <w:rPr>
          <w:sz w:val="28"/>
          <w:szCs w:val="28"/>
        </w:rPr>
        <w:lastRenderedPageBreak/>
        <w:t>Điểm mạnh:</w:t>
      </w:r>
      <w:bookmarkEnd w:id="6"/>
    </w:p>
    <w:p w:rsidR="00BD2372" w:rsidRPr="00F90AE9" w:rsidRDefault="00C6288B" w:rsidP="00A61B34">
      <w:pPr>
        <w:pStyle w:val="Bodytext0"/>
        <w:shd w:val="clear" w:color="auto" w:fill="auto"/>
        <w:tabs>
          <w:tab w:val="left" w:pos="898"/>
        </w:tabs>
        <w:spacing w:line="360" w:lineRule="auto"/>
        <w:rPr>
          <w:sz w:val="28"/>
          <w:szCs w:val="28"/>
        </w:rPr>
      </w:pPr>
      <w:r w:rsidRPr="00F90AE9">
        <w:rPr>
          <w:sz w:val="28"/>
          <w:szCs w:val="28"/>
        </w:rPr>
        <w:t xml:space="preserve">Nhà trường được sự quan tâm của các cấp lãnh đạo; </w:t>
      </w:r>
      <w:r w:rsidR="00FF244B" w:rsidRPr="00F90AE9">
        <w:rPr>
          <w:sz w:val="28"/>
          <w:szCs w:val="28"/>
          <w:lang w:val="en-US"/>
        </w:rPr>
        <w:t>Đảng</w:t>
      </w:r>
      <w:r w:rsidRPr="00F90AE9">
        <w:rPr>
          <w:sz w:val="28"/>
          <w:szCs w:val="28"/>
        </w:rPr>
        <w:t xml:space="preserve"> ủy, ủy ban nhân dân </w:t>
      </w:r>
      <w:r w:rsidR="00FF244B" w:rsidRPr="00F90AE9">
        <w:rPr>
          <w:sz w:val="28"/>
          <w:szCs w:val="28"/>
          <w:lang w:val="en-US"/>
        </w:rPr>
        <w:t>xã</w:t>
      </w:r>
      <w:r w:rsidRPr="00F90AE9">
        <w:rPr>
          <w:sz w:val="28"/>
          <w:szCs w:val="28"/>
        </w:rPr>
        <w:t xml:space="preserve"> đặc biệt là sự chỉ đạo sâu sát của Phòng Giáo dục và Đào tạo.</w:t>
      </w:r>
    </w:p>
    <w:p w:rsidR="00BD2372" w:rsidRPr="00F90AE9" w:rsidRDefault="00C6288B" w:rsidP="00A61B34">
      <w:pPr>
        <w:pStyle w:val="Bodytext0"/>
        <w:shd w:val="clear" w:color="auto" w:fill="auto"/>
        <w:tabs>
          <w:tab w:val="left" w:pos="927"/>
        </w:tabs>
        <w:spacing w:line="360" w:lineRule="auto"/>
        <w:rPr>
          <w:sz w:val="28"/>
          <w:szCs w:val="28"/>
        </w:rPr>
      </w:pPr>
      <w:r w:rsidRPr="00F90AE9">
        <w:rPr>
          <w:sz w:val="28"/>
          <w:szCs w:val="28"/>
        </w:rPr>
        <w:t xml:space="preserve">Đội ngũ cán bộ quản lý có bản lĩnh chính trị, phẩm chất đạo đức nhà giáo gương mẫu, có năng lực quản lý giáo dục tốt, phát huy quy chế dân chủ cơ sở xây dựng tập thể sư phạm đoàn kết, giữ vững truyền thống tốt đẹp của nhà trường, luôn phấn đấu hoàn thành </w:t>
      </w:r>
      <w:r w:rsidR="00553BBE" w:rsidRPr="00F90AE9">
        <w:rPr>
          <w:sz w:val="28"/>
          <w:szCs w:val="28"/>
          <w:lang w:val="en-US"/>
        </w:rPr>
        <w:t>tốt</w:t>
      </w:r>
      <w:r w:rsidRPr="00F90AE9">
        <w:rPr>
          <w:sz w:val="28"/>
          <w:szCs w:val="28"/>
        </w:rPr>
        <w:t xml:space="preserve"> các nhiệm vụ được giao.</w:t>
      </w:r>
    </w:p>
    <w:p w:rsidR="00BD2372" w:rsidRPr="00F90AE9" w:rsidRDefault="00C6288B" w:rsidP="00A61B34">
      <w:pPr>
        <w:pStyle w:val="Bodytext0"/>
        <w:shd w:val="clear" w:color="auto" w:fill="auto"/>
        <w:tabs>
          <w:tab w:val="left" w:pos="894"/>
        </w:tabs>
        <w:spacing w:line="360" w:lineRule="auto"/>
        <w:rPr>
          <w:sz w:val="28"/>
          <w:szCs w:val="28"/>
        </w:rPr>
      </w:pPr>
      <w:r w:rsidRPr="00F90AE9">
        <w:rPr>
          <w:sz w:val="28"/>
          <w:szCs w:val="28"/>
        </w:rPr>
        <w:t>Đội ngũ giáo viên nhiệt tình, trách nhiệm trong công việc, luôn có ý thức trau dồi phẩm chất và năng lực chuyên môn, tích cực đổi mới phương pháp giáo dục trong công tác chủ nhiệm và giảng dạy.</w:t>
      </w:r>
    </w:p>
    <w:p w:rsidR="00BD2372" w:rsidRPr="00F90AE9" w:rsidRDefault="00C6288B" w:rsidP="00F90AE9">
      <w:pPr>
        <w:pStyle w:val="Bodytext0"/>
        <w:numPr>
          <w:ilvl w:val="0"/>
          <w:numId w:val="6"/>
        </w:numPr>
        <w:shd w:val="clear" w:color="auto" w:fill="auto"/>
        <w:tabs>
          <w:tab w:val="left" w:pos="1028"/>
        </w:tabs>
        <w:spacing w:line="360" w:lineRule="auto"/>
        <w:ind w:firstLine="567"/>
        <w:rPr>
          <w:sz w:val="28"/>
          <w:szCs w:val="28"/>
        </w:rPr>
      </w:pPr>
      <w:bookmarkStart w:id="7" w:name="bookmark8"/>
      <w:r w:rsidRPr="00F90AE9">
        <w:rPr>
          <w:sz w:val="28"/>
          <w:szCs w:val="28"/>
        </w:rPr>
        <w:t>Điểm yếu:</w:t>
      </w:r>
      <w:bookmarkEnd w:id="7"/>
    </w:p>
    <w:p w:rsidR="00BD2372" w:rsidRPr="00F90AE9" w:rsidRDefault="00C6288B" w:rsidP="00A61B34">
      <w:pPr>
        <w:pStyle w:val="Bodytext0"/>
        <w:shd w:val="clear" w:color="auto" w:fill="auto"/>
        <w:tabs>
          <w:tab w:val="left" w:pos="908"/>
        </w:tabs>
        <w:spacing w:line="360" w:lineRule="auto"/>
        <w:ind w:firstLine="567"/>
        <w:rPr>
          <w:sz w:val="28"/>
          <w:szCs w:val="28"/>
        </w:rPr>
      </w:pPr>
      <w:r w:rsidRPr="00F90AE9">
        <w:rPr>
          <w:sz w:val="28"/>
          <w:szCs w:val="28"/>
        </w:rPr>
        <w:t>Một số vấn đề mới phát sinh do t</w:t>
      </w:r>
      <w:r w:rsidRPr="00F90AE9">
        <w:rPr>
          <w:rStyle w:val="Bodytext1"/>
          <w:sz w:val="28"/>
          <w:szCs w:val="28"/>
          <w:u w:val="none"/>
        </w:rPr>
        <w:t>ình hình</w:t>
      </w:r>
      <w:r w:rsidRPr="00F90AE9">
        <w:rPr>
          <w:sz w:val="28"/>
          <w:szCs w:val="28"/>
        </w:rPr>
        <w:t xml:space="preserve"> d</w:t>
      </w:r>
      <w:r w:rsidR="00553BBE" w:rsidRPr="00F90AE9">
        <w:rPr>
          <w:sz w:val="28"/>
          <w:szCs w:val="28"/>
        </w:rPr>
        <w:t>ịch bệnh Covid-19 trong năm học</w:t>
      </w:r>
      <w:r w:rsidR="00553BBE" w:rsidRPr="00F90AE9">
        <w:rPr>
          <w:sz w:val="28"/>
          <w:szCs w:val="28"/>
          <w:lang w:val="en-US"/>
        </w:rPr>
        <w:t>,</w:t>
      </w:r>
      <w:r w:rsidRPr="00F90AE9">
        <w:rPr>
          <w:sz w:val="28"/>
          <w:szCs w:val="28"/>
        </w:rPr>
        <w:t xml:space="preserve"> nhà trường cần phải quan tâm nhiều hơn đến công tác Đào tạo và bồi dưỡng chuyên môn, nghiệp vụ cho đội ngũ CBQL-GV-NV.</w:t>
      </w:r>
    </w:p>
    <w:p w:rsidR="00BD2372" w:rsidRPr="00F90AE9" w:rsidRDefault="00553BBE" w:rsidP="00A61B34">
      <w:pPr>
        <w:pStyle w:val="Bodytext0"/>
        <w:shd w:val="clear" w:color="auto" w:fill="auto"/>
        <w:tabs>
          <w:tab w:val="left" w:pos="874"/>
        </w:tabs>
        <w:spacing w:line="360" w:lineRule="auto"/>
        <w:ind w:firstLine="567"/>
        <w:rPr>
          <w:sz w:val="28"/>
          <w:szCs w:val="28"/>
        </w:rPr>
      </w:pPr>
      <w:r w:rsidRPr="00F90AE9">
        <w:rPr>
          <w:sz w:val="28"/>
          <w:szCs w:val="28"/>
          <w:lang w:val="en-US"/>
        </w:rPr>
        <w:t>Giáo viên còn phải dạy chéo môn do thừa thiếu cục bộ trong các bộ môn</w:t>
      </w:r>
    </w:p>
    <w:p w:rsidR="00BD2372" w:rsidRPr="00F90AE9" w:rsidRDefault="00C6288B" w:rsidP="00A61B34">
      <w:pPr>
        <w:pStyle w:val="Bodytext0"/>
        <w:shd w:val="clear" w:color="auto" w:fill="auto"/>
        <w:tabs>
          <w:tab w:val="left" w:pos="879"/>
        </w:tabs>
        <w:spacing w:line="360" w:lineRule="auto"/>
        <w:ind w:firstLine="567"/>
        <w:rPr>
          <w:sz w:val="28"/>
          <w:szCs w:val="28"/>
        </w:rPr>
      </w:pPr>
      <w:r w:rsidRPr="00F90AE9">
        <w:rPr>
          <w:sz w:val="28"/>
          <w:szCs w:val="28"/>
        </w:rPr>
        <w:t>Một số giáo viên trẻ mới ra trường xử lý một số tình huống sư phạm trong lớp chưa linh hoạt.</w:t>
      </w:r>
    </w:p>
    <w:p w:rsidR="00BD2372" w:rsidRPr="00F90AE9" w:rsidRDefault="00C6288B" w:rsidP="00A61B34">
      <w:pPr>
        <w:pStyle w:val="Bodytext0"/>
        <w:shd w:val="clear" w:color="auto" w:fill="auto"/>
        <w:tabs>
          <w:tab w:val="left" w:pos="913"/>
        </w:tabs>
        <w:spacing w:line="360" w:lineRule="auto"/>
        <w:ind w:firstLine="567"/>
        <w:rPr>
          <w:sz w:val="28"/>
          <w:szCs w:val="28"/>
        </w:rPr>
      </w:pPr>
      <w:r w:rsidRPr="00F90AE9">
        <w:rPr>
          <w:sz w:val="28"/>
          <w:szCs w:val="28"/>
        </w:rPr>
        <w:t xml:space="preserve">Chất lượng đào tạo bồi dưỡng về ngoại ngữ và tin học cho đội ngũ giáo viên được nhà trường và các cấp quan tâm bồi dưỡng nhưng chưa đảm bảo đúng yêu cầu theo Luật Giáo dục năm </w:t>
      </w:r>
      <w:r w:rsidR="00553BBE" w:rsidRPr="00F90AE9">
        <w:rPr>
          <w:sz w:val="28"/>
          <w:szCs w:val="28"/>
          <w:lang w:val="en-US"/>
        </w:rPr>
        <w:t>2019</w:t>
      </w:r>
      <w:r w:rsidRPr="00F90AE9">
        <w:rPr>
          <w:sz w:val="28"/>
          <w:szCs w:val="28"/>
        </w:rPr>
        <w:t>.</w:t>
      </w:r>
    </w:p>
    <w:p w:rsidR="00BD2372" w:rsidRPr="00F90AE9" w:rsidRDefault="00C6288B" w:rsidP="00A61B34">
      <w:pPr>
        <w:pStyle w:val="Bodytext0"/>
        <w:numPr>
          <w:ilvl w:val="0"/>
          <w:numId w:val="3"/>
        </w:numPr>
        <w:shd w:val="clear" w:color="auto" w:fill="auto"/>
        <w:tabs>
          <w:tab w:val="left" w:pos="999"/>
        </w:tabs>
        <w:spacing w:line="360" w:lineRule="auto"/>
        <w:ind w:left="20" w:firstLine="720"/>
        <w:rPr>
          <w:sz w:val="28"/>
          <w:szCs w:val="28"/>
        </w:rPr>
      </w:pPr>
      <w:bookmarkStart w:id="8" w:name="bookmark9"/>
      <w:r w:rsidRPr="00F90AE9">
        <w:rPr>
          <w:sz w:val="28"/>
          <w:szCs w:val="28"/>
        </w:rPr>
        <w:t>Đối tượng và nội dung điều tra chất lượng đội ngũ</w:t>
      </w:r>
      <w:bookmarkEnd w:id="8"/>
    </w:p>
    <w:p w:rsidR="00BD2372" w:rsidRPr="00F90AE9" w:rsidRDefault="00C6288B" w:rsidP="00A61B34">
      <w:pPr>
        <w:pStyle w:val="Bodytext0"/>
        <w:shd w:val="clear" w:color="auto" w:fill="auto"/>
        <w:tabs>
          <w:tab w:val="left" w:pos="903"/>
        </w:tabs>
        <w:spacing w:line="360" w:lineRule="auto"/>
        <w:ind w:firstLine="567"/>
        <w:rPr>
          <w:sz w:val="28"/>
          <w:szCs w:val="28"/>
        </w:rPr>
      </w:pPr>
      <w:r w:rsidRPr="00F90AE9">
        <w:rPr>
          <w:sz w:val="28"/>
          <w:szCs w:val="28"/>
        </w:rPr>
        <w:t>Về số lượng, cơ cấu đội ngũ nhà giáo và CBQL căn cứ theo tiêu chuẩn của Điều lệ trường THCS, trường phổ thông có nhiều cấp học và Thông tư số 16/2017/TT- BGDĐT.</w:t>
      </w:r>
    </w:p>
    <w:p w:rsidR="00BD2372" w:rsidRPr="00F90AE9" w:rsidRDefault="00C6288B" w:rsidP="00A61B34">
      <w:pPr>
        <w:pStyle w:val="Bodytext0"/>
        <w:shd w:val="clear" w:color="auto" w:fill="auto"/>
        <w:tabs>
          <w:tab w:val="left" w:pos="903"/>
        </w:tabs>
        <w:spacing w:line="360" w:lineRule="auto"/>
        <w:ind w:firstLine="567"/>
        <w:rPr>
          <w:sz w:val="28"/>
          <w:szCs w:val="28"/>
        </w:rPr>
      </w:pPr>
      <w:r w:rsidRPr="00F90AE9">
        <w:rPr>
          <w:sz w:val="28"/>
          <w:szCs w:val="28"/>
        </w:rPr>
        <w:t>Điều tra trình độ học vấn, trình độ chuyên môn nghiệp vụ, trình độ lý luận chính trị, ngoại ngữ, tin học theo từng loại đối tượng giáo viên đạt yêu cầu theo nhu cầu của công tác chuyên môn đề ra.</w:t>
      </w:r>
    </w:p>
    <w:p w:rsidR="00BD2372" w:rsidRPr="00F90AE9" w:rsidRDefault="00C6288B" w:rsidP="00A61B34">
      <w:pPr>
        <w:pStyle w:val="Bodytext0"/>
        <w:numPr>
          <w:ilvl w:val="0"/>
          <w:numId w:val="3"/>
        </w:numPr>
        <w:shd w:val="clear" w:color="auto" w:fill="auto"/>
        <w:tabs>
          <w:tab w:val="left" w:pos="889"/>
        </w:tabs>
        <w:spacing w:line="360" w:lineRule="auto"/>
        <w:ind w:firstLine="567"/>
        <w:rPr>
          <w:sz w:val="28"/>
          <w:szCs w:val="28"/>
        </w:rPr>
      </w:pPr>
      <w:r w:rsidRPr="00F90AE9">
        <w:rPr>
          <w:sz w:val="28"/>
          <w:szCs w:val="28"/>
        </w:rPr>
        <w:t>Đánh giá về năng lực và phẩm chất đạo đức của từng CBQL và GV. Các nội dung này được đánh giá theo:</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xml:space="preserve">+ Quy chế đánh giá CBQL và nhân viên ban hành theo Nghị định số </w:t>
      </w:r>
      <w:r w:rsidRPr="00F90AE9">
        <w:rPr>
          <w:sz w:val="28"/>
          <w:szCs w:val="28"/>
        </w:rPr>
        <w:lastRenderedPageBreak/>
        <w:t>90/2020/NĐ-CP ngày 13 tháng 8 năm 2020 của Chính phủ quy định về đánh giá, xếp loại chất lượng cán bộ, công chức, viên chức.</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Đối với CBQL đánh giá theo Thông tư số 14/2018/TT-BGDĐT ngày 20 tháng 7 năm 2018 của Bộ Giáo dục và Đào tạo về việc ban hành quy định chuẩn Hiệu trưởng cơ sở giáo dục phổ thông;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 Đánh giá chuẩn giáo viên THCS theo Thông tư số 20/2018/TT-BGDĐT ngày 22 tháng 8 năm 2018 của Bộ Giáo dục và Đào tạo về việc ban hành quy định chuẩn nghề nghiệp giáo viên cơ sở giáo dục phổ thông.</w:t>
      </w:r>
    </w:p>
    <w:p w:rsidR="00BD2372" w:rsidRPr="00F90AE9" w:rsidRDefault="00C6288B" w:rsidP="00F90AE9">
      <w:pPr>
        <w:pStyle w:val="Bodytext0"/>
        <w:numPr>
          <w:ilvl w:val="0"/>
          <w:numId w:val="3"/>
        </w:numPr>
        <w:shd w:val="clear" w:color="auto" w:fill="auto"/>
        <w:tabs>
          <w:tab w:val="left" w:pos="954"/>
        </w:tabs>
        <w:spacing w:line="360" w:lineRule="auto"/>
        <w:ind w:firstLine="567"/>
        <w:rPr>
          <w:sz w:val="28"/>
          <w:szCs w:val="28"/>
        </w:rPr>
      </w:pPr>
      <w:r w:rsidRPr="00F90AE9">
        <w:rPr>
          <w:sz w:val="28"/>
          <w:szCs w:val="28"/>
        </w:rPr>
        <w:t>Hình thức và nguyên tắc đánh giá</w:t>
      </w:r>
    </w:p>
    <w:p w:rsidR="00BD2372" w:rsidRPr="00F90AE9" w:rsidRDefault="00C6288B" w:rsidP="00A61B34">
      <w:pPr>
        <w:pStyle w:val="Bodytext0"/>
        <w:shd w:val="clear" w:color="auto" w:fill="auto"/>
        <w:tabs>
          <w:tab w:val="left" w:pos="859"/>
        </w:tabs>
        <w:spacing w:line="360" w:lineRule="auto"/>
        <w:ind w:firstLine="567"/>
        <w:rPr>
          <w:sz w:val="28"/>
          <w:szCs w:val="28"/>
        </w:rPr>
      </w:pPr>
      <w:r w:rsidRPr="00F90AE9">
        <w:rPr>
          <w:sz w:val="28"/>
          <w:szCs w:val="28"/>
        </w:rPr>
        <w:t>Đánh giá từng giáo viên: Do Ban chỉ đạo kiểm tra nội bộ thực hiện theo quyết định của Hiệu trưởng.</w:t>
      </w:r>
    </w:p>
    <w:p w:rsidR="00BD2372" w:rsidRPr="00F90AE9" w:rsidRDefault="00C6288B" w:rsidP="00A61B34">
      <w:pPr>
        <w:pStyle w:val="Bodytext0"/>
        <w:shd w:val="clear" w:color="auto" w:fill="auto"/>
        <w:tabs>
          <w:tab w:val="left" w:pos="845"/>
        </w:tabs>
        <w:spacing w:line="360" w:lineRule="auto"/>
        <w:ind w:firstLine="567"/>
        <w:rPr>
          <w:sz w:val="28"/>
          <w:szCs w:val="28"/>
        </w:rPr>
      </w:pPr>
      <w:r w:rsidRPr="00F90AE9">
        <w:rPr>
          <w:sz w:val="28"/>
          <w:szCs w:val="28"/>
        </w:rPr>
        <w:t>Đánh giá CBQL: Do Hội đồng sư phạm nhà trường đánh giá (lưu biên bản bản hằng năm).</w:t>
      </w:r>
    </w:p>
    <w:p w:rsidR="00BD2372" w:rsidRPr="00F90AE9" w:rsidRDefault="00C6288B" w:rsidP="00A61B34">
      <w:pPr>
        <w:pStyle w:val="Bodytext0"/>
        <w:shd w:val="clear" w:color="auto" w:fill="auto"/>
        <w:tabs>
          <w:tab w:val="left" w:pos="883"/>
        </w:tabs>
        <w:spacing w:line="360" w:lineRule="auto"/>
        <w:ind w:firstLine="567"/>
        <w:rPr>
          <w:sz w:val="28"/>
          <w:szCs w:val="28"/>
        </w:rPr>
      </w:pPr>
      <w:r w:rsidRPr="00F90AE9">
        <w:rPr>
          <w:sz w:val="28"/>
          <w:szCs w:val="28"/>
        </w:rPr>
        <w:t>Nguyên tắc: Đúng theo Quy chế quy định, đảm bảo chính xác, khách quan, khoa học đúng với thực trạng đội ngũ của nhà trường: Về số lượng, cơ cấu, trình độ, năng lực, phẩm chất đảm bảo với yêu cầu của nhiệm vụ chính trị do ngành quy định.</w:t>
      </w:r>
    </w:p>
    <w:p w:rsidR="00BD2372" w:rsidRPr="00A61B34" w:rsidRDefault="00553BBE" w:rsidP="00F90AE9">
      <w:pPr>
        <w:pStyle w:val="Bodytext0"/>
        <w:shd w:val="clear" w:color="auto" w:fill="auto"/>
        <w:tabs>
          <w:tab w:val="left" w:pos="851"/>
        </w:tabs>
        <w:spacing w:line="360" w:lineRule="auto"/>
        <w:ind w:firstLine="567"/>
        <w:rPr>
          <w:b/>
          <w:sz w:val="28"/>
          <w:szCs w:val="28"/>
        </w:rPr>
      </w:pPr>
      <w:r w:rsidRPr="00A61B34">
        <w:rPr>
          <w:b/>
          <w:sz w:val="28"/>
          <w:szCs w:val="28"/>
          <w:lang w:val="en-US"/>
        </w:rPr>
        <w:t xml:space="preserve">IV. </w:t>
      </w:r>
      <w:r w:rsidR="00C6288B" w:rsidRPr="00A61B34">
        <w:rPr>
          <w:b/>
          <w:sz w:val="28"/>
          <w:szCs w:val="28"/>
        </w:rPr>
        <w:t>CÔNG TÁC QUY HOẠCH, ĐÀO TẠO VÀ BỒI DƯỠNG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Trên cơ sở công tác điều tra, đánh giá đội ngũ, nhà trường tập trung làm tốt các công tác sau:</w:t>
      </w:r>
    </w:p>
    <w:p w:rsidR="00BD2372" w:rsidRPr="00F90AE9" w:rsidRDefault="00C6288B" w:rsidP="00F90AE9">
      <w:pPr>
        <w:pStyle w:val="Bodytext0"/>
        <w:numPr>
          <w:ilvl w:val="0"/>
          <w:numId w:val="7"/>
        </w:numPr>
        <w:shd w:val="clear" w:color="auto" w:fill="auto"/>
        <w:tabs>
          <w:tab w:val="left" w:pos="970"/>
        </w:tabs>
        <w:spacing w:line="360" w:lineRule="auto"/>
        <w:ind w:firstLine="567"/>
        <w:rPr>
          <w:sz w:val="28"/>
          <w:szCs w:val="28"/>
        </w:rPr>
      </w:pPr>
      <w:r w:rsidRPr="00F90AE9">
        <w:rPr>
          <w:sz w:val="28"/>
          <w:szCs w:val="28"/>
        </w:rPr>
        <w:t>Phân loại theo phẩm chất, trình độ, năng lực, cơ cấu và độ tuổi, qua đó xây dựng kế hoạch bồi dưỡng và đào tạo; Tham mưu với lãnh đạo ngành hướng bố trí, sử dụng, điều chuyển, luân chuyển một cách hợp lý theo từng môn dạy, lớp học đúng với Thông tư số 16/2017/TT-BGDĐT để phát huy tốt hiệu quả công tác. Trường hợp không còn đáp ứng được yêu cầu trong công tác quản lý và giảng dạy, nhà trường có kế hoạch sàng lọc, đề nghị cơ quan chức năng tinh giảm đối với các nhà giáo, cán bộ quản lý yếu kém về năng lực, phẩm chất và không đảm bảo sức khỏe.</w:t>
      </w:r>
    </w:p>
    <w:p w:rsidR="00BD2372" w:rsidRPr="00F90AE9" w:rsidRDefault="00C6288B" w:rsidP="00F90AE9">
      <w:pPr>
        <w:pStyle w:val="Bodytext0"/>
        <w:numPr>
          <w:ilvl w:val="0"/>
          <w:numId w:val="7"/>
        </w:numPr>
        <w:shd w:val="clear" w:color="auto" w:fill="auto"/>
        <w:tabs>
          <w:tab w:val="left" w:pos="974"/>
        </w:tabs>
        <w:spacing w:line="360" w:lineRule="auto"/>
        <w:ind w:firstLine="567"/>
        <w:rPr>
          <w:sz w:val="28"/>
          <w:szCs w:val="28"/>
        </w:rPr>
      </w:pPr>
      <w:r w:rsidRPr="00F90AE9">
        <w:rPr>
          <w:sz w:val="28"/>
          <w:szCs w:val="28"/>
        </w:rPr>
        <w:t xml:space="preserve">Tổ chức tốt cho CB-GV-NV đăng ký chương trình học tập nâng chuẩn đến năm 2025. Trong năm tiến hành quy hoạch và phát triển đội Nhà giáo và </w:t>
      </w:r>
      <w:r w:rsidRPr="00F90AE9">
        <w:rPr>
          <w:sz w:val="28"/>
          <w:szCs w:val="28"/>
        </w:rPr>
        <w:lastRenderedPageBreak/>
        <w:t>CBQL để thường xuyên đủ vế số lượng, đồng bộ về cơ cấu. Có phẩm chất, năng lực, trình độ chuyên môn nghiệp vụ và quản lý đáp ứng tốt yêu cầu phát triển của sự nghiệp Giáo dục và Đào tạo. Có kế hoạch chọn và cử CB-GV trẻ có triển vọng đủ tiêu chuẩn để phát triển trong tương lai khi cần thiết để đi học các lớp về chuyên môn nghiệp vụ, quản lý và chính trị (Chú ý tốt đối tượng nằm trong diện quy hoạch CBQL dự nguồn).</w:t>
      </w:r>
    </w:p>
    <w:p w:rsidR="00BD2372" w:rsidRPr="00F90AE9" w:rsidRDefault="00C6288B" w:rsidP="00F90AE9">
      <w:pPr>
        <w:pStyle w:val="Bodytext0"/>
        <w:numPr>
          <w:ilvl w:val="0"/>
          <w:numId w:val="7"/>
        </w:numPr>
        <w:shd w:val="clear" w:color="auto" w:fill="auto"/>
        <w:tabs>
          <w:tab w:val="left" w:pos="974"/>
        </w:tabs>
        <w:spacing w:line="360" w:lineRule="auto"/>
        <w:ind w:firstLine="567"/>
        <w:rPr>
          <w:sz w:val="28"/>
          <w:szCs w:val="28"/>
        </w:rPr>
      </w:pPr>
      <w:r w:rsidRPr="00F90AE9">
        <w:rPr>
          <w:sz w:val="28"/>
          <w:szCs w:val="28"/>
        </w:rPr>
        <w:t>Thực hiện tốt chế độ học tập, bồi dưỡng bắt buộc trong hè hàng năm và các hình thức tổ chức bồi dưỡng chuyên môn theo kế hoạch tại đơn vị, của Phòng Giáo dục và Đào tạo và Sở Giáo dục và Đào tạo.</w:t>
      </w:r>
    </w:p>
    <w:p w:rsidR="00BD2372" w:rsidRPr="00F90AE9" w:rsidRDefault="00C6288B" w:rsidP="00F90AE9">
      <w:pPr>
        <w:pStyle w:val="Bodytext0"/>
        <w:numPr>
          <w:ilvl w:val="0"/>
          <w:numId w:val="7"/>
        </w:numPr>
        <w:shd w:val="clear" w:color="auto" w:fill="auto"/>
        <w:tabs>
          <w:tab w:val="left" w:pos="959"/>
        </w:tabs>
        <w:spacing w:line="360" w:lineRule="auto"/>
        <w:ind w:firstLine="567"/>
        <w:rPr>
          <w:sz w:val="28"/>
          <w:szCs w:val="28"/>
        </w:rPr>
      </w:pPr>
      <w:r w:rsidRPr="00F90AE9">
        <w:rPr>
          <w:sz w:val="28"/>
          <w:szCs w:val="28"/>
        </w:rPr>
        <w:t>Chỉ tiêu phấn đấu đến cuối năm học của đơn vị đạt là:</w:t>
      </w:r>
    </w:p>
    <w:p w:rsidR="00BD2372" w:rsidRPr="00A61B34" w:rsidRDefault="00C6288B" w:rsidP="00F90AE9">
      <w:pPr>
        <w:pStyle w:val="Bodytext0"/>
        <w:shd w:val="clear" w:color="auto" w:fill="auto"/>
        <w:spacing w:line="360" w:lineRule="auto"/>
        <w:ind w:firstLine="567"/>
        <w:rPr>
          <w:sz w:val="28"/>
          <w:szCs w:val="28"/>
          <w:lang w:val="en-US"/>
        </w:rPr>
      </w:pPr>
      <w:r w:rsidRPr="00F90AE9">
        <w:rPr>
          <w:sz w:val="28"/>
          <w:szCs w:val="28"/>
        </w:rPr>
        <w:t>Bằng việc đẩy mạnh phong trào tự học, tự bồi dưỡng, thực hiện tốt công tác áp dụng các kết quả học tập trong các tài liệu bồi dưỡng chuyên môn vào trong giảng dạy đạt hiệu quả thực chất và quá trình tổ chức các hình thức học tập của đơn vị một cách vững chắc; Xây dựng kế hoạch đào tạo nâng chuẩn cho nhà</w:t>
      </w:r>
      <w:r w:rsidR="00A61B34">
        <w:rPr>
          <w:sz w:val="28"/>
          <w:szCs w:val="28"/>
        </w:rPr>
        <w:t xml:space="preserve"> giáo và CBQL, kết thúc năm 202</w:t>
      </w:r>
      <w:r w:rsidR="00A61B34">
        <w:rPr>
          <w:sz w:val="28"/>
          <w:szCs w:val="28"/>
          <w:lang w:val="en-US"/>
        </w:rPr>
        <w:t>1</w:t>
      </w:r>
      <w:r w:rsidR="00A61B34">
        <w:rPr>
          <w:sz w:val="28"/>
          <w:szCs w:val="28"/>
        </w:rPr>
        <w:t xml:space="preserve"> - 202</w:t>
      </w:r>
      <w:r w:rsidR="00A61B34">
        <w:rPr>
          <w:sz w:val="28"/>
          <w:szCs w:val="28"/>
          <w:lang w:val="en-US"/>
        </w:rPr>
        <w:t>2</w:t>
      </w:r>
      <w:r w:rsidRPr="00F90AE9">
        <w:rPr>
          <w:sz w:val="28"/>
          <w:szCs w:val="28"/>
        </w:rPr>
        <w:t xml:space="preserve"> toàn trường đạt </w:t>
      </w:r>
      <w:r w:rsidR="00553BBE" w:rsidRPr="00F90AE9">
        <w:rPr>
          <w:sz w:val="28"/>
          <w:szCs w:val="28"/>
          <w:lang w:val="en-US"/>
        </w:rPr>
        <w:t>100</w:t>
      </w:r>
      <w:r w:rsidRPr="00F90AE9">
        <w:rPr>
          <w:sz w:val="28"/>
          <w:szCs w:val="28"/>
        </w:rPr>
        <w:t xml:space="preserve">% qua lớp bồi </w:t>
      </w:r>
      <w:r w:rsidR="00A61B34">
        <w:rPr>
          <w:sz w:val="28"/>
          <w:szCs w:val="28"/>
        </w:rPr>
        <w:t>dưỡng chuyên môn nghiệp vụ trừ học đạt chuẩn theo lộ trình.</w:t>
      </w:r>
    </w:p>
    <w:p w:rsidR="00BD2372" w:rsidRPr="00F90AE9" w:rsidRDefault="00C6288B" w:rsidP="00F90AE9">
      <w:pPr>
        <w:pStyle w:val="Bodytext0"/>
        <w:numPr>
          <w:ilvl w:val="0"/>
          <w:numId w:val="7"/>
        </w:numPr>
        <w:shd w:val="clear" w:color="auto" w:fill="auto"/>
        <w:tabs>
          <w:tab w:val="left" w:pos="960"/>
        </w:tabs>
        <w:spacing w:line="360" w:lineRule="auto"/>
        <w:ind w:firstLine="567"/>
        <w:rPr>
          <w:sz w:val="28"/>
          <w:szCs w:val="28"/>
        </w:rPr>
      </w:pPr>
      <w:r w:rsidRPr="00F90AE9">
        <w:rPr>
          <w:sz w:val="28"/>
          <w:szCs w:val="28"/>
        </w:rPr>
        <w:t>Nghiêm túc thực hiện tốt công tác phân công chuyên môn khách quan, hợp lý. Đặt lợi ích của việc thực hiện nhiệm vụ chính trị của nhà trường lên trên lợi ích cá nhân. Cử chọn cán bộ cốt cán đúng thực chất để làm hạt nhân đòn bẩy phong trào tự học tập của nhà trường được phát huy mạnh mẽ.</w:t>
      </w:r>
    </w:p>
    <w:p w:rsidR="00BD2372" w:rsidRPr="00F90AE9" w:rsidRDefault="00C6288B" w:rsidP="00F90AE9">
      <w:pPr>
        <w:pStyle w:val="Bodytext0"/>
        <w:numPr>
          <w:ilvl w:val="0"/>
          <w:numId w:val="7"/>
        </w:numPr>
        <w:shd w:val="clear" w:color="auto" w:fill="auto"/>
        <w:tabs>
          <w:tab w:val="left" w:pos="965"/>
        </w:tabs>
        <w:spacing w:line="360" w:lineRule="auto"/>
        <w:ind w:firstLine="567"/>
        <w:rPr>
          <w:sz w:val="28"/>
          <w:szCs w:val="28"/>
        </w:rPr>
      </w:pPr>
      <w:r w:rsidRPr="00F90AE9">
        <w:rPr>
          <w:sz w:val="28"/>
          <w:szCs w:val="28"/>
        </w:rPr>
        <w:t>Xây dựng cụ thể kế hoạch bồi bưỡng giáo viên trong năm học phù hợp với thực tiễn của đơn vị và chính xác với từng đối tượng.</w:t>
      </w:r>
    </w:p>
    <w:p w:rsidR="00BD2372" w:rsidRPr="00F90AE9" w:rsidRDefault="00C6288B" w:rsidP="00F90AE9">
      <w:pPr>
        <w:pStyle w:val="Bodytext0"/>
        <w:numPr>
          <w:ilvl w:val="0"/>
          <w:numId w:val="7"/>
        </w:numPr>
        <w:shd w:val="clear" w:color="auto" w:fill="auto"/>
        <w:tabs>
          <w:tab w:val="left" w:pos="965"/>
        </w:tabs>
        <w:spacing w:line="360" w:lineRule="auto"/>
        <w:ind w:firstLine="567"/>
        <w:rPr>
          <w:sz w:val="28"/>
          <w:szCs w:val="28"/>
        </w:rPr>
      </w:pPr>
      <w:r w:rsidRPr="00F90AE9">
        <w:rPr>
          <w:sz w:val="28"/>
          <w:szCs w:val="28"/>
        </w:rPr>
        <w:t>Tạo điều kiện để CB-GV-NV có điều kiện học tập nhằm không ngừng nâng cao chuyên môn nghiệp vụ, năng lực làm việc.</w:t>
      </w:r>
    </w:p>
    <w:p w:rsidR="00BD2372" w:rsidRPr="00350D58" w:rsidRDefault="00E86021" w:rsidP="00350D58">
      <w:pPr>
        <w:pStyle w:val="Bodytext0"/>
        <w:shd w:val="clear" w:color="auto" w:fill="auto"/>
        <w:tabs>
          <w:tab w:val="left" w:pos="1171"/>
        </w:tabs>
        <w:spacing w:line="360" w:lineRule="auto"/>
        <w:ind w:firstLine="567"/>
        <w:rPr>
          <w:b/>
          <w:sz w:val="28"/>
          <w:szCs w:val="28"/>
          <w:lang w:val="en-US"/>
        </w:rPr>
      </w:pPr>
      <w:r>
        <w:rPr>
          <w:b/>
          <w:sz w:val="28"/>
          <w:szCs w:val="28"/>
          <w:lang w:val="en-US"/>
        </w:rPr>
        <w:t>V</w:t>
      </w:r>
      <w:r w:rsidR="00350D58" w:rsidRPr="00350D58">
        <w:rPr>
          <w:b/>
          <w:sz w:val="28"/>
          <w:szCs w:val="28"/>
          <w:lang w:val="en-US"/>
        </w:rPr>
        <w:t xml:space="preserve">. </w:t>
      </w:r>
      <w:r w:rsidR="00C6288B" w:rsidRPr="00350D58">
        <w:rPr>
          <w:b/>
          <w:sz w:val="28"/>
          <w:szCs w:val="28"/>
        </w:rPr>
        <w:t>NHIỆM VỤ TRỌNG TÂM TRONG CÔNG TÁC BỒI DƯỠNG CÁN</w:t>
      </w:r>
      <w:r w:rsidR="00553BBE" w:rsidRPr="00350D58">
        <w:rPr>
          <w:b/>
          <w:sz w:val="28"/>
          <w:szCs w:val="28"/>
          <w:lang w:val="en-US"/>
        </w:rPr>
        <w:t xml:space="preserve"> </w:t>
      </w:r>
      <w:r w:rsidR="00C6288B" w:rsidRPr="00350D58">
        <w:rPr>
          <w:rStyle w:val="BodytextSmallCaps"/>
          <w:b/>
          <w:sz w:val="28"/>
          <w:szCs w:val="28"/>
        </w:rPr>
        <w:t xml:space="preserve">BỘ QUẢN LÝ, </w:t>
      </w:r>
      <w:r w:rsidR="00350D58">
        <w:rPr>
          <w:rStyle w:val="BodytextSmallCaps"/>
          <w:b/>
          <w:sz w:val="28"/>
          <w:szCs w:val="28"/>
          <w:lang w:val="en-US"/>
        </w:rPr>
        <w:t>GIÁO VIÊN, NHÂN VIÊN</w:t>
      </w:r>
    </w:p>
    <w:p w:rsidR="00BD2372" w:rsidRPr="00F90AE9" w:rsidRDefault="00C6288B" w:rsidP="00F90AE9">
      <w:pPr>
        <w:pStyle w:val="Bodytext0"/>
        <w:numPr>
          <w:ilvl w:val="0"/>
          <w:numId w:val="8"/>
        </w:numPr>
        <w:shd w:val="clear" w:color="auto" w:fill="auto"/>
        <w:tabs>
          <w:tab w:val="left" w:pos="960"/>
        </w:tabs>
        <w:spacing w:line="360" w:lineRule="auto"/>
        <w:ind w:firstLine="567"/>
        <w:rPr>
          <w:sz w:val="28"/>
          <w:szCs w:val="28"/>
        </w:rPr>
      </w:pPr>
      <w:r w:rsidRPr="00F90AE9">
        <w:rPr>
          <w:sz w:val="28"/>
          <w:szCs w:val="28"/>
        </w:rPr>
        <w:t>Nắm vững nội dung chương trình và SGK. Đặc biệt triển khai tốt chuẩn kiến thức, kỹ năng từ lớp 6 đến lớp 9, chuẩn bị tốt cho việc đổi mới chương trình và sách giáo khoa phổ thông (2018).</w:t>
      </w:r>
    </w:p>
    <w:p w:rsidR="00BD2372" w:rsidRPr="00F90AE9" w:rsidRDefault="00C6288B" w:rsidP="00F90AE9">
      <w:pPr>
        <w:pStyle w:val="Bodytext0"/>
        <w:numPr>
          <w:ilvl w:val="0"/>
          <w:numId w:val="8"/>
        </w:numPr>
        <w:shd w:val="clear" w:color="auto" w:fill="auto"/>
        <w:tabs>
          <w:tab w:val="left" w:pos="955"/>
        </w:tabs>
        <w:spacing w:line="360" w:lineRule="auto"/>
        <w:ind w:firstLine="567"/>
        <w:rPr>
          <w:sz w:val="28"/>
          <w:szCs w:val="28"/>
        </w:rPr>
      </w:pPr>
      <w:r w:rsidRPr="00F90AE9">
        <w:rPr>
          <w:sz w:val="28"/>
          <w:szCs w:val="28"/>
        </w:rPr>
        <w:t xml:space="preserve">Nắm vững chuẩn kiến thức tối thiểu theo quy định của từng môn học ở </w:t>
      </w:r>
      <w:r w:rsidRPr="00F90AE9">
        <w:rPr>
          <w:sz w:val="28"/>
          <w:szCs w:val="28"/>
        </w:rPr>
        <w:lastRenderedPageBreak/>
        <w:t>từng lớp học. Có kỹ năng xác định tốt kiến thức trọng tâm của từng bài học và xác địnn được nội dung của các bài khó để thống nhất trong tổ chuyên môn. Thực hiện phù hợp chuẩn kiến thức, kỹ năng với từng đối tượng học sinh.</w:t>
      </w:r>
    </w:p>
    <w:p w:rsidR="00BD2372" w:rsidRPr="00F90AE9" w:rsidRDefault="00C6288B" w:rsidP="00F90AE9">
      <w:pPr>
        <w:pStyle w:val="Bodytext0"/>
        <w:numPr>
          <w:ilvl w:val="0"/>
          <w:numId w:val="8"/>
        </w:numPr>
        <w:shd w:val="clear" w:color="auto" w:fill="auto"/>
        <w:tabs>
          <w:tab w:val="left" w:pos="974"/>
        </w:tabs>
        <w:spacing w:line="360" w:lineRule="auto"/>
        <w:ind w:firstLine="567"/>
        <w:rPr>
          <w:sz w:val="28"/>
          <w:szCs w:val="28"/>
        </w:rPr>
      </w:pPr>
      <w:r w:rsidRPr="00F90AE9">
        <w:rPr>
          <w:sz w:val="28"/>
          <w:szCs w:val="28"/>
        </w:rPr>
        <w:t>Tập trung bồi dưỡng đổi mới phương pháp dạy học theo hướng tích cực, lấy học sinh làm trung tâm. Tổ chức tốt các hình thức dạy học để học sinh tự phát hiện và tự chiếm lĩnh kiến thức theo hướng giao việc của giáo viên cho học sinh hoạt động.</w:t>
      </w:r>
    </w:p>
    <w:p w:rsidR="00BD2372" w:rsidRPr="00F90AE9" w:rsidRDefault="00C6288B" w:rsidP="00F90AE9">
      <w:pPr>
        <w:pStyle w:val="Bodytext0"/>
        <w:numPr>
          <w:ilvl w:val="0"/>
          <w:numId w:val="8"/>
        </w:numPr>
        <w:shd w:val="clear" w:color="auto" w:fill="auto"/>
        <w:tabs>
          <w:tab w:val="left" w:pos="974"/>
        </w:tabs>
        <w:spacing w:line="360" w:lineRule="auto"/>
        <w:ind w:firstLine="567"/>
        <w:rPr>
          <w:sz w:val="28"/>
          <w:szCs w:val="28"/>
        </w:rPr>
      </w:pPr>
      <w:r w:rsidRPr="00F90AE9">
        <w:rPr>
          <w:sz w:val="28"/>
          <w:szCs w:val="28"/>
        </w:rPr>
        <w:t>Cụ thể bồi dưỡng cho CBQL, GV quy trình dạy học của từng phân môn, phương pháp đặc trưng của từng môn học, của các dạng bài cụ thể. Bồi dưỡng cho giáo viên cách thức và hình thức tổ chức các hoạt động dạy học phù hợp với phương pháp dạy học lựa chọn, phù hợp với đối tượng học sinh; kỹ năng làm và sử dụng thiết bị dạy học khoa học.</w:t>
      </w:r>
    </w:p>
    <w:p w:rsidR="00BD2372" w:rsidRPr="00F90AE9" w:rsidRDefault="00C6288B" w:rsidP="00F90AE9">
      <w:pPr>
        <w:pStyle w:val="Bodytext0"/>
        <w:numPr>
          <w:ilvl w:val="0"/>
          <w:numId w:val="8"/>
        </w:numPr>
        <w:shd w:val="clear" w:color="auto" w:fill="auto"/>
        <w:tabs>
          <w:tab w:val="left" w:pos="974"/>
        </w:tabs>
        <w:spacing w:line="360" w:lineRule="auto"/>
        <w:ind w:firstLine="567"/>
        <w:rPr>
          <w:sz w:val="28"/>
          <w:szCs w:val="28"/>
        </w:rPr>
      </w:pPr>
      <w:r w:rsidRPr="00F90AE9">
        <w:rPr>
          <w:sz w:val="28"/>
          <w:szCs w:val="28"/>
        </w:rPr>
        <w:t xml:space="preserve">Thường xuyên bồi dưỡng cho giáo viên nắm chắc quy chế đánh giá xếp loại học sinh đối với khối </w:t>
      </w:r>
      <w:r w:rsidR="00E86021">
        <w:rPr>
          <w:sz w:val="28"/>
          <w:szCs w:val="28"/>
        </w:rPr>
        <w:t>6</w:t>
      </w:r>
      <w:r w:rsidRPr="00F90AE9">
        <w:rPr>
          <w:sz w:val="28"/>
          <w:szCs w:val="28"/>
        </w:rPr>
        <w:t xml:space="preserve"> theo Thông tư 22/2021/TT-BGDĐT ngày 20 tháng 7 năm 2021. Đối với khối</w:t>
      </w:r>
      <w:r w:rsidR="00E86021">
        <w:rPr>
          <w:sz w:val="28"/>
          <w:szCs w:val="28"/>
          <w:lang w:val="en-US"/>
        </w:rPr>
        <w:t xml:space="preserve"> 7,</w:t>
      </w:r>
      <w:r w:rsidRPr="00F90AE9">
        <w:rPr>
          <w:sz w:val="28"/>
          <w:szCs w:val="28"/>
        </w:rPr>
        <w:t xml:space="preserve"> 8, 9 theo Thông tư 26/2020/TT-BGDĐT ngày 26 tháng 8 năm 2020 về sửa đổi, bổ sung một số điều của Quy chế đánh giá, xếp loại HS THCS và HS trung học phổ thông ban </w:t>
      </w:r>
      <w:r w:rsidRPr="00E86021">
        <w:rPr>
          <w:sz w:val="28"/>
          <w:szCs w:val="28"/>
        </w:rPr>
        <w:t>h</w:t>
      </w:r>
      <w:r w:rsidRPr="00E86021">
        <w:rPr>
          <w:rStyle w:val="Bodytext1"/>
          <w:sz w:val="28"/>
          <w:szCs w:val="28"/>
          <w:u w:val="none"/>
        </w:rPr>
        <w:t>ành</w:t>
      </w:r>
      <w:r w:rsidRPr="00F90AE9">
        <w:rPr>
          <w:sz w:val="28"/>
          <w:szCs w:val="28"/>
        </w:rPr>
        <w:t xml:space="preserve"> kèm theo Thông tư số 58/2011/TT-BGDĐT ngày 12 tháng 12 năm 2011 của Bộ Giáo dục và Đào tạo.</w:t>
      </w:r>
    </w:p>
    <w:p w:rsidR="00BD2372" w:rsidRPr="00F90AE9" w:rsidRDefault="00C6288B" w:rsidP="00F90AE9">
      <w:pPr>
        <w:pStyle w:val="Bodytext0"/>
        <w:numPr>
          <w:ilvl w:val="0"/>
          <w:numId w:val="8"/>
        </w:numPr>
        <w:shd w:val="clear" w:color="auto" w:fill="auto"/>
        <w:tabs>
          <w:tab w:val="left" w:pos="960"/>
        </w:tabs>
        <w:spacing w:line="360" w:lineRule="auto"/>
        <w:ind w:firstLine="567"/>
        <w:rPr>
          <w:sz w:val="28"/>
          <w:szCs w:val="28"/>
        </w:rPr>
      </w:pPr>
      <w:r w:rsidRPr="00F90AE9">
        <w:rPr>
          <w:sz w:val="28"/>
          <w:szCs w:val="28"/>
        </w:rPr>
        <w:t>Bồi dưỡng cách trình bày thiết kế bài soạn theo hình thức rõ các hoạt động của thầy và trò theo phương pháp dạy học tích cực.</w:t>
      </w:r>
    </w:p>
    <w:p w:rsidR="00BD2372" w:rsidRPr="00F90AE9" w:rsidRDefault="00C6288B" w:rsidP="00F90AE9">
      <w:pPr>
        <w:pStyle w:val="Bodytext0"/>
        <w:numPr>
          <w:ilvl w:val="0"/>
          <w:numId w:val="8"/>
        </w:numPr>
        <w:shd w:val="clear" w:color="auto" w:fill="auto"/>
        <w:tabs>
          <w:tab w:val="left" w:pos="960"/>
        </w:tabs>
        <w:spacing w:line="360" w:lineRule="auto"/>
        <w:ind w:firstLine="567"/>
        <w:rPr>
          <w:sz w:val="28"/>
          <w:szCs w:val="28"/>
        </w:rPr>
      </w:pPr>
      <w:r w:rsidRPr="00F90AE9">
        <w:rPr>
          <w:sz w:val="28"/>
          <w:szCs w:val="28"/>
        </w:rPr>
        <w:t>Bồi dưỡng tốt các kiến thức nghiên cứu và viết SKKN để áp dụng vào thực tế đạt kết quả nâng cao chất lượng giáo dục toàn diện cho học sinh.</w:t>
      </w:r>
    </w:p>
    <w:p w:rsidR="00BD2372" w:rsidRPr="007E52B4" w:rsidRDefault="00553BBE" w:rsidP="007E52B4">
      <w:pPr>
        <w:pStyle w:val="Bodytext0"/>
        <w:numPr>
          <w:ilvl w:val="0"/>
          <w:numId w:val="13"/>
        </w:numPr>
        <w:shd w:val="clear" w:color="auto" w:fill="auto"/>
        <w:tabs>
          <w:tab w:val="left" w:pos="1142"/>
        </w:tabs>
        <w:spacing w:line="360" w:lineRule="auto"/>
        <w:ind w:hanging="853"/>
        <w:rPr>
          <w:b/>
          <w:sz w:val="28"/>
          <w:szCs w:val="28"/>
        </w:rPr>
      </w:pPr>
      <w:r w:rsidRPr="007E52B4">
        <w:rPr>
          <w:b/>
          <w:sz w:val="28"/>
          <w:szCs w:val="28"/>
        </w:rPr>
        <w:t>CÔNG TÁC XÂY D</w:t>
      </w:r>
      <w:r w:rsidRPr="007E52B4">
        <w:rPr>
          <w:b/>
          <w:sz w:val="28"/>
          <w:szCs w:val="28"/>
          <w:lang w:val="en-US"/>
        </w:rPr>
        <w:t>Ự</w:t>
      </w:r>
      <w:r w:rsidR="00C6288B" w:rsidRPr="007E52B4">
        <w:rPr>
          <w:b/>
          <w:sz w:val="28"/>
          <w:szCs w:val="28"/>
        </w:rPr>
        <w:t>NG CÁC ĐIỀU KIỆN</w:t>
      </w:r>
    </w:p>
    <w:p w:rsidR="00BD2372" w:rsidRPr="00F90AE9" w:rsidRDefault="00C6288B" w:rsidP="00F90AE9">
      <w:pPr>
        <w:pStyle w:val="Bodytext0"/>
        <w:numPr>
          <w:ilvl w:val="0"/>
          <w:numId w:val="9"/>
        </w:numPr>
        <w:shd w:val="clear" w:color="auto" w:fill="auto"/>
        <w:tabs>
          <w:tab w:val="left" w:pos="960"/>
        </w:tabs>
        <w:spacing w:line="360" w:lineRule="auto"/>
        <w:ind w:firstLine="567"/>
        <w:rPr>
          <w:sz w:val="28"/>
          <w:szCs w:val="28"/>
        </w:rPr>
      </w:pPr>
      <w:r w:rsidRPr="00F90AE9">
        <w:rPr>
          <w:sz w:val="28"/>
          <w:szCs w:val="28"/>
        </w:rPr>
        <w:t>Nghiêm túc thực hiện tốt các chế độ chính sách hiện hành đối với đội ngũ cán bộ quản lý, giáo viên và nhân viên.</w:t>
      </w:r>
    </w:p>
    <w:p w:rsidR="00BD2372" w:rsidRPr="00F90AE9" w:rsidRDefault="00C6288B" w:rsidP="00F90AE9">
      <w:pPr>
        <w:pStyle w:val="Bodytext0"/>
        <w:numPr>
          <w:ilvl w:val="0"/>
          <w:numId w:val="9"/>
        </w:numPr>
        <w:shd w:val="clear" w:color="auto" w:fill="auto"/>
        <w:tabs>
          <w:tab w:val="left" w:pos="970"/>
        </w:tabs>
        <w:spacing w:line="360" w:lineRule="auto"/>
        <w:ind w:firstLine="567"/>
        <w:rPr>
          <w:sz w:val="28"/>
          <w:szCs w:val="28"/>
        </w:rPr>
      </w:pPr>
      <w:r w:rsidRPr="00F90AE9">
        <w:rPr>
          <w:sz w:val="28"/>
          <w:szCs w:val="28"/>
        </w:rPr>
        <w:t>Làm tốt công tác huy hoạch tổ chức và công tác cán bộ, phân công chuyên môn một cách công khai, khoa học và dân chủ.</w:t>
      </w:r>
    </w:p>
    <w:p w:rsidR="00BD2372" w:rsidRPr="00F90AE9" w:rsidRDefault="00C6288B" w:rsidP="00F90AE9">
      <w:pPr>
        <w:pStyle w:val="Bodytext0"/>
        <w:numPr>
          <w:ilvl w:val="0"/>
          <w:numId w:val="9"/>
        </w:numPr>
        <w:shd w:val="clear" w:color="auto" w:fill="auto"/>
        <w:tabs>
          <w:tab w:val="left" w:pos="970"/>
        </w:tabs>
        <w:spacing w:line="360" w:lineRule="auto"/>
        <w:ind w:firstLine="567"/>
        <w:rPr>
          <w:sz w:val="28"/>
          <w:szCs w:val="28"/>
        </w:rPr>
      </w:pPr>
      <w:r w:rsidRPr="00F90AE9">
        <w:rPr>
          <w:sz w:val="28"/>
          <w:szCs w:val="28"/>
        </w:rPr>
        <w:t>Làm tốt công tác đánh giá giáo viên công bằng, chính xác, thực chất, đúng từng thành viên trong đội ngũ. Đẩy mạnh các hình thức thi đua và qua đây có các chế độ ưu tiên phát triển hợp lý các danh hiệu thi đua đã đạt được.</w:t>
      </w:r>
    </w:p>
    <w:p w:rsidR="00BD2372" w:rsidRPr="00F90AE9" w:rsidRDefault="00C6288B" w:rsidP="00F90AE9">
      <w:pPr>
        <w:pStyle w:val="Bodytext0"/>
        <w:numPr>
          <w:ilvl w:val="0"/>
          <w:numId w:val="9"/>
        </w:numPr>
        <w:shd w:val="clear" w:color="auto" w:fill="auto"/>
        <w:tabs>
          <w:tab w:val="left" w:pos="980"/>
        </w:tabs>
        <w:spacing w:line="360" w:lineRule="auto"/>
        <w:ind w:firstLine="567"/>
        <w:rPr>
          <w:sz w:val="28"/>
          <w:szCs w:val="28"/>
        </w:rPr>
      </w:pPr>
      <w:r w:rsidRPr="00F90AE9">
        <w:rPr>
          <w:sz w:val="28"/>
          <w:szCs w:val="28"/>
        </w:rPr>
        <w:lastRenderedPageBreak/>
        <w:t>Về công tác xây dựng cơ sở vật chất: Căn cứ vào các tiêu chí của trường THCS, để tham mưu cho các cấp lãnh đạo ngành và địa phương cùng với Ban đại diện cha mẹ học sinh nhà trường chăm lo các điều kiện tốt nhất, tiến tới hiện đại hóa các điều kiện dạy và học để cho toàn thể đội ngũ cán bộ quản lý, giáo viên và nhân viên có cơ hội nâng cao năng lực công tác.</w:t>
      </w:r>
    </w:p>
    <w:p w:rsidR="00BD2372" w:rsidRPr="00F90AE9" w:rsidRDefault="00C6288B" w:rsidP="00F90AE9">
      <w:pPr>
        <w:pStyle w:val="Bodytext0"/>
        <w:numPr>
          <w:ilvl w:val="0"/>
          <w:numId w:val="9"/>
        </w:numPr>
        <w:shd w:val="clear" w:color="auto" w:fill="auto"/>
        <w:tabs>
          <w:tab w:val="left" w:pos="974"/>
        </w:tabs>
        <w:spacing w:line="360" w:lineRule="auto"/>
        <w:ind w:firstLine="567"/>
        <w:rPr>
          <w:sz w:val="28"/>
          <w:szCs w:val="28"/>
        </w:rPr>
      </w:pPr>
      <w:r w:rsidRPr="00F90AE9">
        <w:rPr>
          <w:sz w:val="28"/>
          <w:szCs w:val="28"/>
        </w:rPr>
        <w:t>Một số giải pháp</w:t>
      </w:r>
    </w:p>
    <w:p w:rsidR="00BD2372" w:rsidRPr="00F90AE9" w:rsidRDefault="00C6288B" w:rsidP="007E52B4">
      <w:pPr>
        <w:pStyle w:val="Bodytext0"/>
        <w:shd w:val="clear" w:color="auto" w:fill="auto"/>
        <w:tabs>
          <w:tab w:val="left" w:pos="903"/>
        </w:tabs>
        <w:spacing w:line="360" w:lineRule="auto"/>
        <w:ind w:firstLine="567"/>
        <w:rPr>
          <w:sz w:val="28"/>
          <w:szCs w:val="28"/>
        </w:rPr>
      </w:pPr>
      <w:r w:rsidRPr="00F90AE9">
        <w:rPr>
          <w:sz w:val="28"/>
          <w:szCs w:val="28"/>
        </w:rPr>
        <w:t>Tham gia tập huấn đầy đủ các lớp chuyên đề do Phòng Giáo dục và Đào tạo, Sở Giáo dục và Đào tạo triển khai và tổ chức tập huấn. Nắm rõ chất lượng của đội ngũ trong quá trình giảng dạy của từng môn học để chỉ đạo ngay bồi dưỡng nghiệp vụ cho giáo viên.</w:t>
      </w:r>
    </w:p>
    <w:p w:rsidR="00BD2372" w:rsidRPr="00F90AE9" w:rsidRDefault="00C6288B" w:rsidP="007E52B4">
      <w:pPr>
        <w:pStyle w:val="Bodytext0"/>
        <w:shd w:val="clear" w:color="auto" w:fill="auto"/>
        <w:tabs>
          <w:tab w:val="left" w:pos="874"/>
        </w:tabs>
        <w:spacing w:line="360" w:lineRule="auto"/>
        <w:ind w:firstLine="567"/>
        <w:rPr>
          <w:sz w:val="28"/>
          <w:szCs w:val="28"/>
        </w:rPr>
      </w:pPr>
      <w:r w:rsidRPr="00F90AE9">
        <w:rPr>
          <w:sz w:val="28"/>
          <w:szCs w:val="28"/>
        </w:rPr>
        <w:t>Chỉ đạo sinh hoạt tổ chuyên môn thường xuyên, có chất lượng.</w:t>
      </w:r>
    </w:p>
    <w:p w:rsidR="00BD2372" w:rsidRPr="00F90AE9" w:rsidRDefault="00C6288B" w:rsidP="007E52B4">
      <w:pPr>
        <w:pStyle w:val="Bodytext0"/>
        <w:shd w:val="clear" w:color="auto" w:fill="auto"/>
        <w:tabs>
          <w:tab w:val="left" w:pos="874"/>
        </w:tabs>
        <w:spacing w:line="360" w:lineRule="auto"/>
        <w:ind w:firstLine="567"/>
        <w:rPr>
          <w:sz w:val="28"/>
          <w:szCs w:val="28"/>
        </w:rPr>
      </w:pPr>
      <w:r w:rsidRPr="00F90AE9">
        <w:rPr>
          <w:sz w:val="28"/>
          <w:szCs w:val="28"/>
        </w:rPr>
        <w:t>Tập huấn tốt kỹ năng khai thác và sử dụng thiết bị dạy học.</w:t>
      </w:r>
    </w:p>
    <w:p w:rsidR="00BD2372" w:rsidRPr="00F90AE9" w:rsidRDefault="00C6288B" w:rsidP="007E52B4">
      <w:pPr>
        <w:pStyle w:val="Bodytext0"/>
        <w:shd w:val="clear" w:color="auto" w:fill="auto"/>
        <w:tabs>
          <w:tab w:val="left" w:pos="859"/>
        </w:tabs>
        <w:spacing w:line="360" w:lineRule="auto"/>
        <w:ind w:firstLine="567"/>
        <w:rPr>
          <w:sz w:val="28"/>
          <w:szCs w:val="28"/>
        </w:rPr>
      </w:pPr>
      <w:r w:rsidRPr="00F90AE9">
        <w:rPr>
          <w:sz w:val="28"/>
          <w:szCs w:val="28"/>
        </w:rPr>
        <w:t>Nghiêm túc chấp hành đúng các quy chế chuyên môn.</w:t>
      </w:r>
    </w:p>
    <w:p w:rsidR="00BD2372" w:rsidRPr="00F90AE9" w:rsidRDefault="00C6288B" w:rsidP="007E52B4">
      <w:pPr>
        <w:pStyle w:val="Bodytext0"/>
        <w:shd w:val="clear" w:color="auto" w:fill="auto"/>
        <w:tabs>
          <w:tab w:val="left" w:pos="918"/>
        </w:tabs>
        <w:spacing w:line="360" w:lineRule="auto"/>
        <w:ind w:firstLine="567"/>
        <w:rPr>
          <w:sz w:val="28"/>
          <w:szCs w:val="28"/>
        </w:rPr>
      </w:pPr>
      <w:r w:rsidRPr="00F90AE9">
        <w:rPr>
          <w:sz w:val="28"/>
          <w:szCs w:val="28"/>
        </w:rPr>
        <w:t>Tích cực dự giờ giáo viên và tổ chức viết, áp dụng áng kiến một cách thiết thực với từng giáo viên. Mỗi giáo viên phải chủ động đăng kí thi đua theo đúng các nhiệm vụ của chuyên môn đề ra. Thực hiện tốt công tác thi đua góp phần nâng cao tay nghề cho giáo viên.</w:t>
      </w:r>
    </w:p>
    <w:p w:rsidR="00BD2372" w:rsidRPr="00F90AE9" w:rsidRDefault="00C6288B" w:rsidP="007E52B4">
      <w:pPr>
        <w:pStyle w:val="Bodytext0"/>
        <w:shd w:val="clear" w:color="auto" w:fill="auto"/>
        <w:tabs>
          <w:tab w:val="left" w:pos="884"/>
        </w:tabs>
        <w:spacing w:line="360" w:lineRule="auto"/>
        <w:ind w:firstLine="567"/>
        <w:rPr>
          <w:sz w:val="28"/>
          <w:szCs w:val="28"/>
        </w:rPr>
      </w:pPr>
      <w:r w:rsidRPr="00F90AE9">
        <w:rPr>
          <w:sz w:val="28"/>
          <w:szCs w:val="28"/>
        </w:rPr>
        <w:t>Làm tốt công tác đề cử các chức danh cán bộ cốt cán để làm hạt nhân thúc đẩy trong phong trào học tập của giáo viên.</w:t>
      </w:r>
    </w:p>
    <w:p w:rsidR="00BD2372" w:rsidRPr="00F90AE9" w:rsidRDefault="00C6288B" w:rsidP="007E52B4">
      <w:pPr>
        <w:pStyle w:val="Bodytext0"/>
        <w:shd w:val="clear" w:color="auto" w:fill="auto"/>
        <w:tabs>
          <w:tab w:val="left" w:pos="879"/>
        </w:tabs>
        <w:spacing w:line="360" w:lineRule="auto"/>
        <w:ind w:firstLine="567"/>
        <w:rPr>
          <w:sz w:val="28"/>
          <w:szCs w:val="28"/>
        </w:rPr>
      </w:pPr>
      <w:r w:rsidRPr="00F90AE9">
        <w:rPr>
          <w:sz w:val="28"/>
          <w:szCs w:val="28"/>
        </w:rPr>
        <w:t xml:space="preserve">Thực hiện tốt chế độ kiểm tra giáo viên bằng nhiều </w:t>
      </w:r>
      <w:r w:rsidRPr="00F90AE9">
        <w:rPr>
          <w:rStyle w:val="Bodytext1"/>
          <w:sz w:val="28"/>
          <w:szCs w:val="28"/>
          <w:u w:val="none"/>
        </w:rPr>
        <w:t>hình</w:t>
      </w:r>
      <w:r w:rsidRPr="00F90AE9">
        <w:rPr>
          <w:sz w:val="28"/>
          <w:szCs w:val="28"/>
        </w:rPr>
        <w:t xml:space="preserve"> thức, nhất là kiểm tra nội bộ, kiểm tra chuyên đề để khắc phục ngay những nhược điểm trong dạy học.</w:t>
      </w:r>
    </w:p>
    <w:p w:rsidR="00BD2372" w:rsidRPr="00F90AE9" w:rsidRDefault="00C6288B" w:rsidP="007E52B4">
      <w:pPr>
        <w:pStyle w:val="Bodytext0"/>
        <w:shd w:val="clear" w:color="auto" w:fill="auto"/>
        <w:tabs>
          <w:tab w:val="left" w:pos="898"/>
        </w:tabs>
        <w:spacing w:line="360" w:lineRule="auto"/>
        <w:ind w:firstLine="567"/>
        <w:rPr>
          <w:sz w:val="28"/>
          <w:szCs w:val="28"/>
        </w:rPr>
      </w:pPr>
      <w:r w:rsidRPr="00F90AE9">
        <w:rPr>
          <w:sz w:val="28"/>
          <w:szCs w:val="28"/>
        </w:rPr>
        <w:t>Khuyến khích tốt các hình thức học tập thông qua các tài liệu tham khảo như trường học kết nối, BDTX, bồi dưỡng chuyên môn, tập huấn, ... để áp dụng trong tiết dạy đạt hiệu quả tốt.</w:t>
      </w:r>
    </w:p>
    <w:p w:rsidR="00BD2372" w:rsidRPr="00F90AE9" w:rsidRDefault="00C6288B" w:rsidP="007E52B4">
      <w:pPr>
        <w:pStyle w:val="Bodytext0"/>
        <w:shd w:val="clear" w:color="auto" w:fill="auto"/>
        <w:tabs>
          <w:tab w:val="left" w:pos="879"/>
        </w:tabs>
        <w:spacing w:line="360" w:lineRule="auto"/>
        <w:ind w:firstLine="567"/>
        <w:rPr>
          <w:sz w:val="28"/>
          <w:szCs w:val="28"/>
        </w:rPr>
      </w:pPr>
      <w:r w:rsidRPr="00F90AE9">
        <w:rPr>
          <w:sz w:val="28"/>
          <w:szCs w:val="28"/>
        </w:rPr>
        <w:t>Tạo mọi điều kiện để giáo viên được học tập nâng chuẩn nghề nghiệp phù hợp chức danh theo Đề án vị trí việc làm đang giữ.</w:t>
      </w:r>
    </w:p>
    <w:p w:rsidR="00BD2372" w:rsidRPr="007E52B4" w:rsidRDefault="007E52B4" w:rsidP="007E52B4">
      <w:pPr>
        <w:pStyle w:val="Heading11"/>
        <w:keepNext/>
        <w:keepLines/>
        <w:numPr>
          <w:ilvl w:val="0"/>
          <w:numId w:val="13"/>
        </w:numPr>
        <w:shd w:val="clear" w:color="auto" w:fill="auto"/>
        <w:tabs>
          <w:tab w:val="left" w:pos="1037"/>
        </w:tabs>
        <w:spacing w:before="0" w:after="0" w:line="360" w:lineRule="auto"/>
        <w:ind w:left="0" w:firstLine="567"/>
        <w:rPr>
          <w:b/>
          <w:sz w:val="28"/>
          <w:szCs w:val="28"/>
        </w:rPr>
      </w:pPr>
      <w:bookmarkStart w:id="9" w:name="bookmark10"/>
      <w:r w:rsidRPr="007E52B4">
        <w:rPr>
          <w:b/>
          <w:sz w:val="28"/>
          <w:szCs w:val="28"/>
          <w:lang w:val="en-US"/>
        </w:rPr>
        <w:t xml:space="preserve"> </w:t>
      </w:r>
      <w:r w:rsidR="00C6288B" w:rsidRPr="007E52B4">
        <w:rPr>
          <w:b/>
          <w:sz w:val="28"/>
          <w:szCs w:val="28"/>
        </w:rPr>
        <w:t>KINH PHÍ ĐÀO TẠO VÀ BỒI DƯỠNG</w:t>
      </w:r>
      <w:bookmarkEnd w:id="9"/>
    </w:p>
    <w:p w:rsidR="00BD2372" w:rsidRPr="00F90AE9" w:rsidRDefault="00C6288B" w:rsidP="00F90AE9">
      <w:pPr>
        <w:pStyle w:val="Bodytext0"/>
        <w:numPr>
          <w:ilvl w:val="0"/>
          <w:numId w:val="10"/>
        </w:numPr>
        <w:shd w:val="clear" w:color="auto" w:fill="auto"/>
        <w:tabs>
          <w:tab w:val="left" w:pos="990"/>
        </w:tabs>
        <w:spacing w:line="360" w:lineRule="auto"/>
        <w:ind w:firstLine="567"/>
        <w:rPr>
          <w:sz w:val="28"/>
          <w:szCs w:val="28"/>
        </w:rPr>
      </w:pPr>
      <w:r w:rsidRPr="00F90AE9">
        <w:rPr>
          <w:sz w:val="28"/>
          <w:szCs w:val="28"/>
        </w:rPr>
        <w:t>Đối với các lớp bồi dưỡng về nghiệp vụ, chuyên môn: kinh phí thực hiện đơn vị, cá nhân đi học tự chi trả theo Quy chế chi tiêu nội bộ.</w:t>
      </w:r>
    </w:p>
    <w:p w:rsidR="00BD2372" w:rsidRPr="00F90AE9" w:rsidRDefault="00C6288B" w:rsidP="00F90AE9">
      <w:pPr>
        <w:pStyle w:val="Bodytext0"/>
        <w:numPr>
          <w:ilvl w:val="0"/>
          <w:numId w:val="10"/>
        </w:numPr>
        <w:shd w:val="clear" w:color="auto" w:fill="auto"/>
        <w:tabs>
          <w:tab w:val="left" w:pos="1066"/>
        </w:tabs>
        <w:spacing w:line="360" w:lineRule="auto"/>
        <w:ind w:firstLine="567"/>
        <w:rPr>
          <w:sz w:val="28"/>
          <w:szCs w:val="28"/>
        </w:rPr>
      </w:pPr>
      <w:r w:rsidRPr="00F90AE9">
        <w:rPr>
          <w:sz w:val="28"/>
          <w:szCs w:val="28"/>
        </w:rPr>
        <w:lastRenderedPageBreak/>
        <w:t>Đối với các đơn vị sự nghiệp công lập: thực hiện theo Nghị định số 115/</w:t>
      </w:r>
      <w:r w:rsidRPr="00F90AE9">
        <w:rPr>
          <w:rStyle w:val="Bodytext4"/>
          <w:sz w:val="28"/>
          <w:szCs w:val="28"/>
        </w:rPr>
        <w:t xml:space="preserve">2020/NĐ-CP ngày 25/9/2020 của Chính phủ về </w:t>
      </w:r>
      <w:r w:rsidRPr="00F90AE9">
        <w:rPr>
          <w:sz w:val="28"/>
          <w:szCs w:val="28"/>
        </w:rPr>
        <w:t>tuyển dụng, sử dụng và quản lý viên chức.</w:t>
      </w:r>
    </w:p>
    <w:p w:rsidR="00BD2372" w:rsidRPr="00F90AE9" w:rsidRDefault="00C6288B" w:rsidP="00F90AE9">
      <w:pPr>
        <w:pStyle w:val="Bodytext0"/>
        <w:numPr>
          <w:ilvl w:val="0"/>
          <w:numId w:val="10"/>
        </w:numPr>
        <w:shd w:val="clear" w:color="auto" w:fill="auto"/>
        <w:tabs>
          <w:tab w:val="left" w:pos="990"/>
        </w:tabs>
        <w:spacing w:line="360" w:lineRule="auto"/>
        <w:ind w:firstLine="567"/>
        <w:rPr>
          <w:sz w:val="28"/>
          <w:szCs w:val="28"/>
        </w:rPr>
      </w:pPr>
      <w:r w:rsidRPr="00F90AE9">
        <w:rPr>
          <w:sz w:val="28"/>
          <w:szCs w:val="28"/>
        </w:rPr>
        <w:t>Đối với các lớp Đào tạo mới kinh phí cá nhân tự túc hoặc do nhà trường cử đi học hỗ trợ theo Quy chế chi tiêu nội bộ của nhà trường.</w:t>
      </w:r>
    </w:p>
    <w:p w:rsidR="00BD2372" w:rsidRPr="007E52B4" w:rsidRDefault="00C6288B" w:rsidP="007E52B4">
      <w:pPr>
        <w:pStyle w:val="Heading11"/>
        <w:keepNext/>
        <w:keepLines/>
        <w:numPr>
          <w:ilvl w:val="0"/>
          <w:numId w:val="13"/>
        </w:numPr>
        <w:shd w:val="clear" w:color="auto" w:fill="auto"/>
        <w:tabs>
          <w:tab w:val="left" w:pos="1142"/>
        </w:tabs>
        <w:spacing w:before="0" w:after="0" w:line="360" w:lineRule="auto"/>
        <w:ind w:left="0" w:firstLine="567"/>
        <w:rPr>
          <w:b/>
          <w:sz w:val="28"/>
          <w:szCs w:val="28"/>
        </w:rPr>
      </w:pPr>
      <w:bookmarkStart w:id="10" w:name="bookmark11"/>
      <w:r w:rsidRPr="007E52B4">
        <w:rPr>
          <w:b/>
          <w:sz w:val="28"/>
          <w:szCs w:val="28"/>
        </w:rPr>
        <w:t xml:space="preserve">TỔ CHỨC THỰC </w:t>
      </w:r>
      <w:r w:rsidRPr="007E52B4">
        <w:rPr>
          <w:rStyle w:val="Heading12"/>
          <w:b/>
          <w:sz w:val="28"/>
          <w:szCs w:val="28"/>
          <w:u w:val="none"/>
        </w:rPr>
        <w:t>HIỆ</w:t>
      </w:r>
      <w:r w:rsidRPr="007E52B4">
        <w:rPr>
          <w:b/>
          <w:sz w:val="28"/>
          <w:szCs w:val="28"/>
        </w:rPr>
        <w:t>N</w:t>
      </w:r>
      <w:bookmarkEnd w:id="10"/>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Hiệu trưởng xây dựng kế hoạch, tạo mọi điều kiện thuận lợi cho CBQL, giáo viên, nhân viên tham gia học tập các chương trình, loại hình bồi dưỡng theo kế hoạch của Sở Giáo dục Đào tạo, Phòng Giáo dục Đào tạo, các trường sư phạm và Trung tâm Bồi dưỡng chính trị.</w:t>
      </w:r>
    </w:p>
    <w:p w:rsidR="00BD2372" w:rsidRPr="00F90AE9" w:rsidRDefault="00C6288B" w:rsidP="007E52B4">
      <w:pPr>
        <w:pStyle w:val="Bodytext0"/>
        <w:shd w:val="clear" w:color="auto" w:fill="auto"/>
        <w:spacing w:line="360" w:lineRule="auto"/>
        <w:ind w:firstLine="567"/>
        <w:rPr>
          <w:sz w:val="28"/>
          <w:szCs w:val="28"/>
        </w:rPr>
      </w:pPr>
      <w:r w:rsidRPr="00F90AE9">
        <w:rPr>
          <w:sz w:val="28"/>
          <w:szCs w:val="28"/>
        </w:rPr>
        <w:t>Theo dõi, đôn đốc và quản lý việc học tập bồi dưỡng, kịp thời khen thưởng hoặc xử lý đối với giáo viên, CBQL tham gia tốt hoặc chưa tốt các chương trình bồi dưỡng giáo dục. Ghi nhận kết quả bồi dưỡng để đưa vào hồ sơ chuyên môn của giáo viên</w:t>
      </w:r>
      <w:r w:rsidR="007E52B4">
        <w:rPr>
          <w:sz w:val="28"/>
          <w:szCs w:val="28"/>
          <w:lang w:val="en-US"/>
        </w:rPr>
        <w:t xml:space="preserve"> </w:t>
      </w:r>
      <w:r w:rsidRPr="00F90AE9">
        <w:rPr>
          <w:sz w:val="28"/>
          <w:szCs w:val="28"/>
        </w:rPr>
        <w:t>trong quá trình công tác giảng dạy tại nhà trường.</w:t>
      </w:r>
    </w:p>
    <w:p w:rsidR="00BD2372" w:rsidRPr="00F90AE9" w:rsidRDefault="00553BBE" w:rsidP="00F90AE9">
      <w:pPr>
        <w:pStyle w:val="Bodytext0"/>
        <w:shd w:val="clear" w:color="auto" w:fill="auto"/>
        <w:spacing w:line="360" w:lineRule="auto"/>
        <w:ind w:firstLine="567"/>
        <w:rPr>
          <w:sz w:val="28"/>
          <w:szCs w:val="28"/>
        </w:rPr>
      </w:pPr>
      <w:r w:rsidRPr="00F90AE9">
        <w:rPr>
          <w:sz w:val="28"/>
          <w:szCs w:val="28"/>
        </w:rPr>
        <w:t>Hướng dẫn giáo viên xây</w:t>
      </w:r>
      <w:r w:rsidR="00C6288B" w:rsidRPr="00F90AE9">
        <w:rPr>
          <w:sz w:val="28"/>
          <w:szCs w:val="28"/>
        </w:rPr>
        <w:t xml:space="preserve"> dựng Kế hoạch BDTX; phê duyệt Kế hoạch bồi dưỡng của giáo viên; xây dựng kế hoạch BDTX giáo viên của nhà trường và tổ chức triển khai kế hoạch BDTX giáo viên của nhà trường theo thẩm quyền và trách nhiệm được giao. Tổ chức đánh giá, tổng hợp, xếp loại, báo cáo kết quả BDTX của giáo viên về Phòng Giáo dục và Đào tạo theo quy định.</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Chuẩn bị đầy đủ các điều kiện về cơ sở vật chất, kinh phí, thiết bị và thời gian để giáo viên, CBQL tham gia học tập có chất lượng các hoạt động đào tạo bồi dưỡng.</w:t>
      </w:r>
    </w:p>
    <w:p w:rsidR="00BD2372" w:rsidRPr="00F90AE9" w:rsidRDefault="00C6288B" w:rsidP="00F90AE9">
      <w:pPr>
        <w:pStyle w:val="Bodytext0"/>
        <w:shd w:val="clear" w:color="auto" w:fill="auto"/>
        <w:spacing w:line="360" w:lineRule="auto"/>
        <w:ind w:firstLine="567"/>
        <w:rPr>
          <w:sz w:val="28"/>
          <w:szCs w:val="28"/>
        </w:rPr>
      </w:pPr>
      <w:r w:rsidRPr="00F90AE9">
        <w:rPr>
          <w:sz w:val="28"/>
          <w:szCs w:val="28"/>
        </w:rPr>
        <w:t>Trên đây là Kế hoạch bồi dưỡng nâng cao trình độ đội ngũ cán bộ quản lý,</w:t>
      </w:r>
      <w:r w:rsidR="00553BBE" w:rsidRPr="00F90AE9">
        <w:rPr>
          <w:sz w:val="28"/>
          <w:szCs w:val="28"/>
        </w:rPr>
        <w:t xml:space="preserve"> giáo viên và nhân viên năm 202</w:t>
      </w:r>
      <w:r w:rsidR="00553BBE" w:rsidRPr="00F90AE9">
        <w:rPr>
          <w:sz w:val="28"/>
          <w:szCs w:val="28"/>
          <w:lang w:val="en-US"/>
        </w:rPr>
        <w:t>1</w:t>
      </w:r>
      <w:r w:rsidR="00553BBE" w:rsidRPr="00F90AE9">
        <w:rPr>
          <w:sz w:val="28"/>
          <w:szCs w:val="28"/>
        </w:rPr>
        <w:t xml:space="preserve"> - 202</w:t>
      </w:r>
      <w:r w:rsidR="00553BBE" w:rsidRPr="00F90AE9">
        <w:rPr>
          <w:sz w:val="28"/>
          <w:szCs w:val="28"/>
          <w:lang w:val="en-US"/>
        </w:rPr>
        <w:t>2</w:t>
      </w:r>
      <w:r w:rsidRPr="00F90AE9">
        <w:rPr>
          <w:sz w:val="28"/>
          <w:szCs w:val="28"/>
        </w:rPr>
        <w:t>, đề nghị các bộ phận nghiêm túc triển khai thực hiện. Trong quá trình thực hiện, nếu có khó khăn, vướng mắc báo cáo trực tiếp Ban Giám hiệu nhà trường để có hướng giải quyết kịp thời./.</w:t>
      </w:r>
    </w:p>
    <w:p w:rsidR="00BD2372" w:rsidRDefault="00C6288B" w:rsidP="00553BBE">
      <w:pPr>
        <w:pStyle w:val="Bodytext0"/>
        <w:shd w:val="clear" w:color="auto" w:fill="auto"/>
        <w:tabs>
          <w:tab w:val="left" w:pos="5919"/>
        </w:tabs>
        <w:spacing w:line="276" w:lineRule="auto"/>
        <w:ind w:left="20"/>
        <w:jc w:val="left"/>
      </w:pPr>
      <w:r w:rsidRPr="00553BBE">
        <w:rPr>
          <w:rStyle w:val="BodytextItalic"/>
          <w:b/>
          <w:sz w:val="24"/>
          <w:szCs w:val="24"/>
        </w:rPr>
        <w:t>Nơi nhận:</w:t>
      </w:r>
      <w:r>
        <w:tab/>
      </w:r>
      <w:r w:rsidRPr="00553BBE">
        <w:rPr>
          <w:b/>
          <w:sz w:val="28"/>
          <w:szCs w:val="28"/>
        </w:rPr>
        <w:t>HIỆU TRƯỞNG</w:t>
      </w:r>
    </w:p>
    <w:p w:rsidR="00BD2372" w:rsidRPr="00553BBE" w:rsidRDefault="00C6288B" w:rsidP="007E52B4">
      <w:pPr>
        <w:pStyle w:val="Bodytext31"/>
        <w:shd w:val="clear" w:color="auto" w:fill="auto"/>
        <w:tabs>
          <w:tab w:val="left" w:pos="140"/>
        </w:tabs>
        <w:spacing w:line="276" w:lineRule="auto"/>
        <w:ind w:left="20" w:firstLine="264"/>
        <w:rPr>
          <w:b w:val="0"/>
          <w:sz w:val="22"/>
          <w:szCs w:val="22"/>
        </w:rPr>
      </w:pPr>
      <w:r w:rsidRPr="00553BBE">
        <w:rPr>
          <w:b w:val="0"/>
          <w:sz w:val="22"/>
          <w:szCs w:val="22"/>
        </w:rPr>
        <w:t>Phòng GD&amp;ĐT;</w:t>
      </w:r>
    </w:p>
    <w:p w:rsidR="00BD2372" w:rsidRPr="00DA244D" w:rsidRDefault="00C6288B" w:rsidP="007E52B4">
      <w:pPr>
        <w:pStyle w:val="Bodytext31"/>
        <w:shd w:val="clear" w:color="auto" w:fill="auto"/>
        <w:tabs>
          <w:tab w:val="left" w:pos="140"/>
        </w:tabs>
        <w:ind w:left="20" w:firstLine="264"/>
        <w:rPr>
          <w:b w:val="0"/>
          <w:sz w:val="22"/>
          <w:szCs w:val="22"/>
          <w:lang w:val="en-US"/>
        </w:rPr>
      </w:pPr>
      <w:r w:rsidRPr="00553BBE">
        <w:rPr>
          <w:b w:val="0"/>
          <w:sz w:val="22"/>
          <w:szCs w:val="22"/>
        </w:rPr>
        <w:t>Ban Giám hiệu;</w:t>
      </w:r>
      <w:r w:rsidR="00DA244D">
        <w:rPr>
          <w:b w:val="0"/>
          <w:sz w:val="22"/>
          <w:szCs w:val="22"/>
          <w:lang w:val="en-US"/>
        </w:rPr>
        <w:t xml:space="preserve">                                                                                       (Đã kí)</w:t>
      </w:r>
    </w:p>
    <w:p w:rsidR="00BD2372" w:rsidRPr="00553BBE" w:rsidRDefault="00C6288B" w:rsidP="007E52B4">
      <w:pPr>
        <w:pStyle w:val="Bodytext31"/>
        <w:shd w:val="clear" w:color="auto" w:fill="auto"/>
        <w:tabs>
          <w:tab w:val="left" w:pos="135"/>
        </w:tabs>
        <w:ind w:left="20" w:firstLine="264"/>
        <w:rPr>
          <w:b w:val="0"/>
          <w:sz w:val="22"/>
          <w:szCs w:val="22"/>
        </w:rPr>
      </w:pPr>
      <w:r w:rsidRPr="00553BBE">
        <w:rPr>
          <w:b w:val="0"/>
          <w:sz w:val="22"/>
          <w:szCs w:val="22"/>
        </w:rPr>
        <w:t>Hội đồng trường;</w:t>
      </w:r>
    </w:p>
    <w:p w:rsidR="00BD2372" w:rsidRPr="00553BBE" w:rsidRDefault="00C6288B" w:rsidP="007E52B4">
      <w:pPr>
        <w:pStyle w:val="Bodytext31"/>
        <w:shd w:val="clear" w:color="auto" w:fill="auto"/>
        <w:tabs>
          <w:tab w:val="left" w:pos="140"/>
        </w:tabs>
        <w:ind w:left="20" w:firstLine="264"/>
        <w:rPr>
          <w:b w:val="0"/>
          <w:sz w:val="22"/>
          <w:szCs w:val="22"/>
        </w:rPr>
      </w:pPr>
      <w:r w:rsidRPr="00553BBE">
        <w:rPr>
          <w:b w:val="0"/>
          <w:sz w:val="22"/>
          <w:szCs w:val="22"/>
        </w:rPr>
        <w:t>Tổ chuyên môn;</w:t>
      </w:r>
    </w:p>
    <w:p w:rsidR="00BD2372" w:rsidRPr="00553BBE" w:rsidRDefault="00C6288B" w:rsidP="007E52B4">
      <w:pPr>
        <w:pStyle w:val="Bodytext31"/>
        <w:shd w:val="clear" w:color="auto" w:fill="auto"/>
        <w:tabs>
          <w:tab w:val="left" w:pos="130"/>
        </w:tabs>
        <w:ind w:left="20" w:firstLine="264"/>
        <w:rPr>
          <w:b w:val="0"/>
          <w:sz w:val="22"/>
          <w:szCs w:val="22"/>
        </w:rPr>
      </w:pPr>
      <w:r w:rsidRPr="00553BBE">
        <w:rPr>
          <w:b w:val="0"/>
          <w:sz w:val="22"/>
          <w:szCs w:val="22"/>
          <w:lang w:val="en-US"/>
        </w:rPr>
        <w:t xml:space="preserve">Website </w:t>
      </w:r>
      <w:r w:rsidRPr="00553BBE">
        <w:rPr>
          <w:b w:val="0"/>
          <w:sz w:val="22"/>
          <w:szCs w:val="22"/>
        </w:rPr>
        <w:t>trường;</w:t>
      </w:r>
    </w:p>
    <w:p w:rsidR="00BD2372" w:rsidRPr="00553BBE" w:rsidRDefault="00553BBE" w:rsidP="00DA244D">
      <w:pPr>
        <w:pStyle w:val="Bodytext31"/>
        <w:shd w:val="clear" w:color="auto" w:fill="auto"/>
        <w:tabs>
          <w:tab w:val="left" w:pos="140"/>
        </w:tabs>
        <w:spacing w:line="276" w:lineRule="auto"/>
        <w:ind w:firstLine="266"/>
        <w:rPr>
          <w:b w:val="0"/>
          <w:sz w:val="22"/>
          <w:szCs w:val="22"/>
        </w:rPr>
      </w:pPr>
      <w:r w:rsidRPr="00553BBE">
        <w:rPr>
          <w:b w:val="0"/>
          <w:sz w:val="22"/>
          <w:szCs w:val="22"/>
        </w:rPr>
        <w:t>Lưu: VT</w:t>
      </w:r>
      <w:r w:rsidRPr="00553BBE">
        <w:rPr>
          <w:b w:val="0"/>
          <w:sz w:val="22"/>
          <w:szCs w:val="22"/>
          <w:lang w:val="en-US"/>
        </w:rPr>
        <w:t>.</w:t>
      </w:r>
      <w:r w:rsidR="00DA244D">
        <w:rPr>
          <w:b w:val="0"/>
          <w:sz w:val="22"/>
          <w:szCs w:val="22"/>
          <w:lang w:val="en-US"/>
        </w:rPr>
        <w:t xml:space="preserve">                                                                                             </w:t>
      </w:r>
      <w:r w:rsidR="00DA244D" w:rsidRPr="00DA244D">
        <w:rPr>
          <w:sz w:val="28"/>
          <w:szCs w:val="28"/>
          <w:lang w:val="en-US"/>
        </w:rPr>
        <w:t>Đ</w:t>
      </w:r>
      <w:r w:rsidR="00DA244D">
        <w:rPr>
          <w:sz w:val="28"/>
          <w:szCs w:val="28"/>
          <w:lang w:val="en-US"/>
        </w:rPr>
        <w:t>ỗ</w:t>
      </w:r>
      <w:r w:rsidR="00DA244D" w:rsidRPr="00DA244D">
        <w:rPr>
          <w:sz w:val="28"/>
          <w:szCs w:val="28"/>
          <w:lang w:val="en-US"/>
        </w:rPr>
        <w:t xml:space="preserve"> Văn Năm</w:t>
      </w:r>
    </w:p>
    <w:sectPr w:rsidR="00BD2372" w:rsidRPr="00553BBE" w:rsidSect="00684325">
      <w:headerReference w:type="default" r:id="rId7"/>
      <w:pgSz w:w="11907" w:h="16840" w:code="9"/>
      <w:pgMar w:top="1134" w:right="1134"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259" w:rsidRDefault="00511259" w:rsidP="00BD2372">
      <w:r>
        <w:separator/>
      </w:r>
    </w:p>
  </w:endnote>
  <w:endnote w:type="continuationSeparator" w:id="1">
    <w:p w:rsidR="00511259" w:rsidRDefault="00511259" w:rsidP="00BD2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fani">
    <w:altName w:val="Times New Roman"/>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259" w:rsidRDefault="00511259"/>
  </w:footnote>
  <w:footnote w:type="continuationSeparator" w:id="1">
    <w:p w:rsidR="00511259" w:rsidRDefault="005112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87"/>
      <w:docPartObj>
        <w:docPartGallery w:val="Page Numbers (Top of Page)"/>
        <w:docPartUnique/>
      </w:docPartObj>
    </w:sdtPr>
    <w:sdtContent>
      <w:p w:rsidR="00684325" w:rsidRDefault="008336C7">
        <w:pPr>
          <w:pStyle w:val="Header"/>
          <w:jc w:val="center"/>
        </w:pPr>
        <w:fldSimple w:instr=" PAGE   \* MERGEFORMAT ">
          <w:r w:rsidR="001E1219">
            <w:rPr>
              <w:noProof/>
            </w:rPr>
            <w:t>10</w:t>
          </w:r>
        </w:fldSimple>
      </w:p>
    </w:sdtContent>
  </w:sdt>
  <w:p w:rsidR="00684325" w:rsidRDefault="006843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A4B"/>
    <w:multiLevelType w:val="multilevel"/>
    <w:tmpl w:val="327C24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C0915"/>
    <w:multiLevelType w:val="hybridMultilevel"/>
    <w:tmpl w:val="332C7F0A"/>
    <w:lvl w:ilvl="0" w:tplc="F1A85FA8">
      <w:start w:val="6"/>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110C3D88"/>
    <w:multiLevelType w:val="multilevel"/>
    <w:tmpl w:val="A4F4B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C57AD"/>
    <w:multiLevelType w:val="multilevel"/>
    <w:tmpl w:val="0AB06624"/>
    <w:lvl w:ilvl="0">
      <w:start w:val="1"/>
      <w:numFmt w:val="upperLetter"/>
      <w:lvlText w:val="%1."/>
      <w:lvlJc w:val="left"/>
      <w:rPr>
        <w:rFonts w:ascii="Times New Roman" w:eastAsia="Times New Roman" w:hAnsi="Times New Roman" w:cs="Times New Roman"/>
        <w:b w:val="0"/>
        <w:bCs w:val="0"/>
        <w:i w:val="0"/>
        <w:iCs w:val="0"/>
        <w:smallCaps/>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71E25"/>
    <w:multiLevelType w:val="hybridMultilevel"/>
    <w:tmpl w:val="DEC00418"/>
    <w:lvl w:ilvl="0" w:tplc="E846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5243D"/>
    <w:multiLevelType w:val="multilevel"/>
    <w:tmpl w:val="E10050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47435"/>
    <w:multiLevelType w:val="hybridMultilevel"/>
    <w:tmpl w:val="CEF4E55A"/>
    <w:lvl w:ilvl="0" w:tplc="9BDE2FC4">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nsid w:val="27CD141B"/>
    <w:multiLevelType w:val="multilevel"/>
    <w:tmpl w:val="EFA4F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4B1D15"/>
    <w:multiLevelType w:val="multilevel"/>
    <w:tmpl w:val="BCAEE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C03FB"/>
    <w:multiLevelType w:val="multilevel"/>
    <w:tmpl w:val="A8D0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E1A73"/>
    <w:multiLevelType w:val="multilevel"/>
    <w:tmpl w:val="CD723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D304A3"/>
    <w:multiLevelType w:val="multilevel"/>
    <w:tmpl w:val="07603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D9463B"/>
    <w:multiLevelType w:val="multilevel"/>
    <w:tmpl w:val="FE0C9C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5"/>
  </w:num>
  <w:num w:numId="5">
    <w:abstractNumId w:val="7"/>
  </w:num>
  <w:num w:numId="6">
    <w:abstractNumId w:val="12"/>
  </w:num>
  <w:num w:numId="7">
    <w:abstractNumId w:val="2"/>
  </w:num>
  <w:num w:numId="8">
    <w:abstractNumId w:val="9"/>
  </w:num>
  <w:num w:numId="9">
    <w:abstractNumId w:val="10"/>
  </w:num>
  <w:num w:numId="10">
    <w:abstractNumId w:val="11"/>
  </w:num>
  <w:num w:numId="11">
    <w:abstractNumId w:val="4"/>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hdrShapeDefaults>
    <o:shapedefaults v:ext="edit" spidmax="9218"/>
  </w:hdrShapeDefaults>
  <w:footnotePr>
    <w:footnote w:id="0"/>
    <w:footnote w:id="1"/>
  </w:footnotePr>
  <w:endnotePr>
    <w:endnote w:id="0"/>
    <w:endnote w:id="1"/>
  </w:endnotePr>
  <w:compat>
    <w:doNotExpandShiftReturn/>
  </w:compat>
  <w:rsids>
    <w:rsidRoot w:val="00BD2372"/>
    <w:rsid w:val="00140B93"/>
    <w:rsid w:val="001E1219"/>
    <w:rsid w:val="002A3190"/>
    <w:rsid w:val="002D0366"/>
    <w:rsid w:val="003103D3"/>
    <w:rsid w:val="00350D58"/>
    <w:rsid w:val="003540A9"/>
    <w:rsid w:val="004B24C3"/>
    <w:rsid w:val="004D04D7"/>
    <w:rsid w:val="00511259"/>
    <w:rsid w:val="005314FA"/>
    <w:rsid w:val="00553BBE"/>
    <w:rsid w:val="00632B1F"/>
    <w:rsid w:val="00684325"/>
    <w:rsid w:val="007E52B4"/>
    <w:rsid w:val="008336C7"/>
    <w:rsid w:val="008E40CF"/>
    <w:rsid w:val="00A4431E"/>
    <w:rsid w:val="00A61B34"/>
    <w:rsid w:val="00BD2372"/>
    <w:rsid w:val="00C341C9"/>
    <w:rsid w:val="00C6288B"/>
    <w:rsid w:val="00D65A05"/>
    <w:rsid w:val="00DA244D"/>
    <w:rsid w:val="00E86021"/>
    <w:rsid w:val="00F130DF"/>
    <w:rsid w:val="00F34E79"/>
    <w:rsid w:val="00F90AE9"/>
    <w:rsid w:val="00FE64F1"/>
    <w:rsid w:val="00FF2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372"/>
    <w:rPr>
      <w:color w:val="000000"/>
    </w:rPr>
  </w:style>
  <w:style w:type="paragraph" w:styleId="Heading1">
    <w:name w:val="heading 1"/>
    <w:basedOn w:val="Normal"/>
    <w:next w:val="Normal"/>
    <w:link w:val="Heading1Char"/>
    <w:qFormat/>
    <w:rsid w:val="002D0366"/>
    <w:pPr>
      <w:keepNext/>
      <w:widowControl/>
      <w:tabs>
        <w:tab w:val="center" w:pos="1870"/>
        <w:tab w:val="center" w:pos="7293"/>
      </w:tabs>
      <w:jc w:val="center"/>
      <w:outlineLvl w:val="0"/>
    </w:pPr>
    <w:rPr>
      <w:rFonts w:ascii="VNI-Timfani" w:eastAsia="Times New Roman" w:hAnsi="VNI-Timfani" w:cs="Times New Roman"/>
      <w:color w:val="auto"/>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2372"/>
    <w:rPr>
      <w:color w:val="0066CC"/>
      <w:u w:val="single"/>
    </w:rPr>
  </w:style>
  <w:style w:type="character" w:customStyle="1" w:styleId="Bodytext">
    <w:name w:val="Body text_"/>
    <w:basedOn w:val="DefaultParagraphFont"/>
    <w:link w:val="Bodytext0"/>
    <w:rsid w:val="00BD2372"/>
    <w:rPr>
      <w:rFonts w:ascii="Times New Roman" w:eastAsia="Times New Roman" w:hAnsi="Times New Roman" w:cs="Times New Roman"/>
      <w:b w:val="0"/>
      <w:bCs w:val="0"/>
      <w:i w:val="0"/>
      <w:iCs w:val="0"/>
      <w:smallCaps w:val="0"/>
      <w:strike w:val="0"/>
      <w:sz w:val="25"/>
      <w:szCs w:val="25"/>
      <w:u w:val="none"/>
    </w:rPr>
  </w:style>
  <w:style w:type="character" w:customStyle="1" w:styleId="Bodytext2">
    <w:name w:val="Body text (2)_"/>
    <w:basedOn w:val="DefaultParagraphFont"/>
    <w:link w:val="Bodytext20"/>
    <w:rsid w:val="00BD2372"/>
    <w:rPr>
      <w:rFonts w:ascii="Times New Roman" w:eastAsia="Times New Roman" w:hAnsi="Times New Roman" w:cs="Times New Roman"/>
      <w:b w:val="0"/>
      <w:bCs w:val="0"/>
      <w:i/>
      <w:iCs/>
      <w:smallCaps w:val="0"/>
      <w:strike w:val="0"/>
      <w:sz w:val="25"/>
      <w:szCs w:val="25"/>
      <w:u w:val="none"/>
    </w:rPr>
  </w:style>
  <w:style w:type="character" w:customStyle="1" w:styleId="Bodytext2NotItalic">
    <w:name w:val="Body text (2) + Not Italic"/>
    <w:basedOn w:val="Bodytext2"/>
    <w:rsid w:val="00BD2372"/>
    <w:rPr>
      <w:i/>
      <w:iCs/>
      <w:color w:val="000000"/>
      <w:spacing w:val="0"/>
      <w:w w:val="100"/>
      <w:position w:val="0"/>
      <w:lang w:val="vi-VN"/>
    </w:rPr>
  </w:style>
  <w:style w:type="character" w:customStyle="1" w:styleId="Bodytext1">
    <w:name w:val="Body text"/>
    <w:basedOn w:val="Bodytext"/>
    <w:rsid w:val="00BD2372"/>
    <w:rPr>
      <w:color w:val="000000"/>
      <w:spacing w:val="0"/>
      <w:w w:val="100"/>
      <w:position w:val="0"/>
      <w:u w:val="single"/>
      <w:lang w:val="vi-VN"/>
    </w:rPr>
  </w:style>
  <w:style w:type="character" w:customStyle="1" w:styleId="Headerorfooter">
    <w:name w:val="Header or footer_"/>
    <w:basedOn w:val="DefaultParagraphFont"/>
    <w:link w:val="Headerorfooter0"/>
    <w:rsid w:val="00BD2372"/>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Headerorfooter1">
    <w:name w:val="Header or footer"/>
    <w:basedOn w:val="Headerorfooter"/>
    <w:rsid w:val="00BD2372"/>
    <w:rPr>
      <w:color w:val="000000"/>
      <w:spacing w:val="0"/>
      <w:w w:val="100"/>
      <w:position w:val="0"/>
    </w:rPr>
  </w:style>
  <w:style w:type="character" w:customStyle="1" w:styleId="Headerorfooter2">
    <w:name w:val="Header or footer"/>
    <w:basedOn w:val="Headerorfooter"/>
    <w:rsid w:val="00BD2372"/>
    <w:rPr>
      <w:color w:val="000000"/>
      <w:spacing w:val="0"/>
      <w:w w:val="100"/>
      <w:position w:val="0"/>
    </w:rPr>
  </w:style>
  <w:style w:type="character" w:customStyle="1" w:styleId="Heading10">
    <w:name w:val="Heading #1_"/>
    <w:basedOn w:val="DefaultParagraphFont"/>
    <w:link w:val="Heading11"/>
    <w:rsid w:val="00BD2372"/>
    <w:rPr>
      <w:rFonts w:ascii="Times New Roman" w:eastAsia="Times New Roman" w:hAnsi="Times New Roman" w:cs="Times New Roman"/>
      <w:b w:val="0"/>
      <w:bCs w:val="0"/>
      <w:i w:val="0"/>
      <w:iCs w:val="0"/>
      <w:smallCaps w:val="0"/>
      <w:strike w:val="0"/>
      <w:sz w:val="25"/>
      <w:szCs w:val="25"/>
      <w:u w:val="none"/>
    </w:rPr>
  </w:style>
  <w:style w:type="character" w:customStyle="1" w:styleId="Heading1SmallCaps">
    <w:name w:val="Heading #1 + Small Caps"/>
    <w:basedOn w:val="Heading10"/>
    <w:rsid w:val="00BD2372"/>
    <w:rPr>
      <w:smallCaps/>
      <w:color w:val="000000"/>
      <w:spacing w:val="0"/>
      <w:w w:val="100"/>
      <w:position w:val="0"/>
      <w:lang w:val="vi-VN"/>
    </w:rPr>
  </w:style>
  <w:style w:type="character" w:customStyle="1" w:styleId="Heading1SmallCaps0">
    <w:name w:val="Heading #1 + Small Caps"/>
    <w:basedOn w:val="Heading10"/>
    <w:rsid w:val="00BD2372"/>
    <w:rPr>
      <w:smallCaps/>
      <w:color w:val="000000"/>
      <w:spacing w:val="0"/>
      <w:w w:val="100"/>
      <w:position w:val="0"/>
      <w:u w:val="single"/>
      <w:lang w:val="vi-VN"/>
    </w:rPr>
  </w:style>
  <w:style w:type="character" w:customStyle="1" w:styleId="Tablecaption">
    <w:name w:val="Table caption_"/>
    <w:basedOn w:val="DefaultParagraphFont"/>
    <w:link w:val="Tablecaption0"/>
    <w:rsid w:val="00BD2372"/>
    <w:rPr>
      <w:rFonts w:ascii="Times New Roman" w:eastAsia="Times New Roman" w:hAnsi="Times New Roman" w:cs="Times New Roman"/>
      <w:b w:val="0"/>
      <w:bCs w:val="0"/>
      <w:i w:val="0"/>
      <w:iCs w:val="0"/>
      <w:smallCaps w:val="0"/>
      <w:strike w:val="0"/>
      <w:sz w:val="25"/>
      <w:szCs w:val="25"/>
      <w:u w:val="none"/>
    </w:rPr>
  </w:style>
  <w:style w:type="character" w:customStyle="1" w:styleId="Tablecaption1">
    <w:name w:val="Table caption"/>
    <w:basedOn w:val="Tablecaption"/>
    <w:rsid w:val="00BD2372"/>
    <w:rPr>
      <w:color w:val="000000"/>
      <w:spacing w:val="0"/>
      <w:w w:val="100"/>
      <w:position w:val="0"/>
      <w:u w:val="single"/>
      <w:lang w:val="vi-VN"/>
    </w:rPr>
  </w:style>
  <w:style w:type="character" w:customStyle="1" w:styleId="Bodytext3">
    <w:name w:val="Body text"/>
    <w:basedOn w:val="Bodytext"/>
    <w:rsid w:val="00BD2372"/>
    <w:rPr>
      <w:color w:val="000000"/>
      <w:spacing w:val="0"/>
      <w:w w:val="100"/>
      <w:position w:val="0"/>
      <w:lang w:val="vi-VN"/>
    </w:rPr>
  </w:style>
  <w:style w:type="character" w:customStyle="1" w:styleId="Bodytext45pt">
    <w:name w:val="Body text + 4.5 pt"/>
    <w:basedOn w:val="Bodytext"/>
    <w:rsid w:val="00BD2372"/>
    <w:rPr>
      <w:color w:val="000000"/>
      <w:spacing w:val="0"/>
      <w:w w:val="100"/>
      <w:position w:val="0"/>
      <w:sz w:val="9"/>
      <w:szCs w:val="9"/>
      <w:lang w:val="vi-VN"/>
    </w:rPr>
  </w:style>
  <w:style w:type="character" w:customStyle="1" w:styleId="Bodytext45pt0">
    <w:name w:val="Body text + 4.5 pt"/>
    <w:aliases w:val="Italic,Scale 150%"/>
    <w:basedOn w:val="Bodytext"/>
    <w:rsid w:val="00BD2372"/>
    <w:rPr>
      <w:i/>
      <w:iCs/>
      <w:color w:val="000000"/>
      <w:spacing w:val="0"/>
      <w:w w:val="150"/>
      <w:position w:val="0"/>
      <w:sz w:val="9"/>
      <w:szCs w:val="9"/>
    </w:rPr>
  </w:style>
  <w:style w:type="character" w:customStyle="1" w:styleId="Bodytext85pt">
    <w:name w:val="Body text + 8.5 pt"/>
    <w:basedOn w:val="Bodytext"/>
    <w:rsid w:val="00BD2372"/>
    <w:rPr>
      <w:color w:val="000000"/>
      <w:spacing w:val="0"/>
      <w:w w:val="100"/>
      <w:position w:val="0"/>
      <w:sz w:val="17"/>
      <w:szCs w:val="17"/>
      <w:lang w:val="vi-VN"/>
    </w:rPr>
  </w:style>
  <w:style w:type="character" w:customStyle="1" w:styleId="BodytextCourierNew">
    <w:name w:val="Body text + Courier New"/>
    <w:aliases w:val="4.5 pt"/>
    <w:basedOn w:val="Bodytext"/>
    <w:rsid w:val="00BD2372"/>
    <w:rPr>
      <w:rFonts w:ascii="Courier New" w:eastAsia="Courier New" w:hAnsi="Courier New" w:cs="Courier New"/>
      <w:color w:val="000000"/>
      <w:spacing w:val="0"/>
      <w:w w:val="100"/>
      <w:position w:val="0"/>
      <w:sz w:val="9"/>
      <w:szCs w:val="9"/>
    </w:rPr>
  </w:style>
  <w:style w:type="character" w:customStyle="1" w:styleId="Bodytext45pt1">
    <w:name w:val="Body text + 4.5 pt"/>
    <w:basedOn w:val="Bodytext"/>
    <w:rsid w:val="00BD2372"/>
    <w:rPr>
      <w:color w:val="000000"/>
      <w:spacing w:val="0"/>
      <w:w w:val="100"/>
      <w:position w:val="0"/>
      <w:sz w:val="9"/>
      <w:szCs w:val="9"/>
    </w:rPr>
  </w:style>
  <w:style w:type="character" w:customStyle="1" w:styleId="Bodytext4pt">
    <w:name w:val="Body text + 4 pt"/>
    <w:aliases w:val="Scale 200%"/>
    <w:basedOn w:val="Bodytext"/>
    <w:rsid w:val="00BD2372"/>
    <w:rPr>
      <w:color w:val="000000"/>
      <w:spacing w:val="0"/>
      <w:w w:val="200"/>
      <w:position w:val="0"/>
      <w:sz w:val="8"/>
      <w:szCs w:val="8"/>
    </w:rPr>
  </w:style>
  <w:style w:type="character" w:customStyle="1" w:styleId="BodytextCandara">
    <w:name w:val="Body text + Candara"/>
    <w:aliases w:val="4 pt"/>
    <w:basedOn w:val="Bodytext"/>
    <w:rsid w:val="00BD2372"/>
    <w:rPr>
      <w:rFonts w:ascii="Candara" w:eastAsia="Candara" w:hAnsi="Candara" w:cs="Candara"/>
      <w:color w:val="000000"/>
      <w:spacing w:val="0"/>
      <w:w w:val="100"/>
      <w:position w:val="0"/>
      <w:sz w:val="8"/>
      <w:szCs w:val="8"/>
      <w:lang w:val="vi-VN"/>
    </w:rPr>
  </w:style>
  <w:style w:type="character" w:customStyle="1" w:styleId="BodytextCourierNew0">
    <w:name w:val="Body text + Courier New"/>
    <w:aliases w:val="4.5 pt,Italic,Spacing -1 pt"/>
    <w:basedOn w:val="Bodytext"/>
    <w:rsid w:val="00BD2372"/>
    <w:rPr>
      <w:rFonts w:ascii="Courier New" w:eastAsia="Courier New" w:hAnsi="Courier New" w:cs="Courier New"/>
      <w:i/>
      <w:iCs/>
      <w:color w:val="000000"/>
      <w:spacing w:val="-20"/>
      <w:w w:val="100"/>
      <w:position w:val="0"/>
      <w:sz w:val="9"/>
      <w:szCs w:val="9"/>
      <w:lang w:val="vi-VN"/>
    </w:rPr>
  </w:style>
  <w:style w:type="character" w:customStyle="1" w:styleId="BodytextSmallCaps">
    <w:name w:val="Body text + Small Caps"/>
    <w:basedOn w:val="Bodytext"/>
    <w:rsid w:val="00BD2372"/>
    <w:rPr>
      <w:smallCaps/>
      <w:color w:val="000000"/>
      <w:spacing w:val="0"/>
      <w:w w:val="100"/>
      <w:position w:val="0"/>
      <w:lang w:val="vi-VN"/>
    </w:rPr>
  </w:style>
  <w:style w:type="character" w:customStyle="1" w:styleId="Bodytext4">
    <w:name w:val="Body text"/>
    <w:basedOn w:val="Bodytext"/>
    <w:rsid w:val="00BD2372"/>
    <w:rPr>
      <w:color w:val="000000"/>
      <w:spacing w:val="0"/>
      <w:w w:val="100"/>
      <w:position w:val="0"/>
      <w:lang w:val="vi-VN"/>
    </w:rPr>
  </w:style>
  <w:style w:type="character" w:customStyle="1" w:styleId="Heading12">
    <w:name w:val="Heading #1"/>
    <w:basedOn w:val="Heading10"/>
    <w:rsid w:val="00BD2372"/>
    <w:rPr>
      <w:color w:val="000000"/>
      <w:spacing w:val="0"/>
      <w:w w:val="100"/>
      <w:position w:val="0"/>
      <w:u w:val="single"/>
      <w:lang w:val="vi-VN"/>
    </w:rPr>
  </w:style>
  <w:style w:type="character" w:customStyle="1" w:styleId="BodytextItalic">
    <w:name w:val="Body text + Italic"/>
    <w:basedOn w:val="Bodytext"/>
    <w:rsid w:val="00BD2372"/>
    <w:rPr>
      <w:i/>
      <w:iCs/>
      <w:color w:val="000000"/>
      <w:spacing w:val="0"/>
      <w:w w:val="100"/>
      <w:position w:val="0"/>
      <w:lang w:val="vi-VN"/>
    </w:rPr>
  </w:style>
  <w:style w:type="character" w:customStyle="1" w:styleId="Bodytext30">
    <w:name w:val="Body text (3)_"/>
    <w:basedOn w:val="DefaultParagraphFont"/>
    <w:link w:val="Bodytext31"/>
    <w:rsid w:val="00BD2372"/>
    <w:rPr>
      <w:rFonts w:ascii="Times New Roman" w:eastAsia="Times New Roman" w:hAnsi="Times New Roman" w:cs="Times New Roman"/>
      <w:b/>
      <w:bCs/>
      <w:i w:val="0"/>
      <w:iCs w:val="0"/>
      <w:smallCaps w:val="0"/>
      <w:strike w:val="0"/>
      <w:sz w:val="20"/>
      <w:szCs w:val="20"/>
      <w:u w:val="none"/>
    </w:rPr>
  </w:style>
  <w:style w:type="paragraph" w:customStyle="1" w:styleId="Bodytext0">
    <w:name w:val="Body text"/>
    <w:basedOn w:val="Normal"/>
    <w:link w:val="Bodytext"/>
    <w:rsid w:val="00BD2372"/>
    <w:pPr>
      <w:shd w:val="clear" w:color="auto" w:fill="FFFFFF"/>
      <w:spacing w:line="283" w:lineRule="exact"/>
      <w:jc w:val="both"/>
    </w:pPr>
    <w:rPr>
      <w:rFonts w:ascii="Times New Roman" w:eastAsia="Times New Roman" w:hAnsi="Times New Roman" w:cs="Times New Roman"/>
      <w:sz w:val="25"/>
      <w:szCs w:val="25"/>
    </w:rPr>
  </w:style>
  <w:style w:type="paragraph" w:customStyle="1" w:styleId="Bodytext20">
    <w:name w:val="Body text (2)"/>
    <w:basedOn w:val="Normal"/>
    <w:link w:val="Bodytext2"/>
    <w:rsid w:val="00BD2372"/>
    <w:pPr>
      <w:shd w:val="clear" w:color="auto" w:fill="FFFFFF"/>
      <w:spacing w:before="300" w:after="60" w:line="0" w:lineRule="atLeast"/>
      <w:ind w:firstLine="700"/>
      <w:jc w:val="both"/>
    </w:pPr>
    <w:rPr>
      <w:rFonts w:ascii="Times New Roman" w:eastAsia="Times New Roman" w:hAnsi="Times New Roman" w:cs="Times New Roman"/>
      <w:i/>
      <w:iCs/>
      <w:sz w:val="25"/>
      <w:szCs w:val="25"/>
    </w:rPr>
  </w:style>
  <w:style w:type="paragraph" w:customStyle="1" w:styleId="Headerorfooter0">
    <w:name w:val="Header or footer"/>
    <w:basedOn w:val="Normal"/>
    <w:link w:val="Headerorfooter"/>
    <w:rsid w:val="00BD2372"/>
    <w:pPr>
      <w:shd w:val="clear" w:color="auto" w:fill="FFFFFF"/>
      <w:spacing w:line="302" w:lineRule="exact"/>
      <w:jc w:val="center"/>
    </w:pPr>
    <w:rPr>
      <w:rFonts w:ascii="Times New Roman" w:eastAsia="Times New Roman" w:hAnsi="Times New Roman" w:cs="Times New Roman"/>
      <w:sz w:val="27"/>
      <w:szCs w:val="27"/>
      <w:lang w:val="en-US"/>
    </w:rPr>
  </w:style>
  <w:style w:type="paragraph" w:customStyle="1" w:styleId="Heading11">
    <w:name w:val="Heading #1"/>
    <w:basedOn w:val="Normal"/>
    <w:link w:val="Heading10"/>
    <w:rsid w:val="00BD2372"/>
    <w:pPr>
      <w:shd w:val="clear" w:color="auto" w:fill="FFFFFF"/>
      <w:spacing w:before="60" w:after="60" w:line="0" w:lineRule="atLeast"/>
      <w:ind w:firstLine="700"/>
      <w:jc w:val="both"/>
      <w:outlineLvl w:val="0"/>
    </w:pPr>
    <w:rPr>
      <w:rFonts w:ascii="Times New Roman" w:eastAsia="Times New Roman" w:hAnsi="Times New Roman" w:cs="Times New Roman"/>
      <w:sz w:val="25"/>
      <w:szCs w:val="25"/>
    </w:rPr>
  </w:style>
  <w:style w:type="paragraph" w:customStyle="1" w:styleId="Tablecaption0">
    <w:name w:val="Table caption"/>
    <w:basedOn w:val="Normal"/>
    <w:link w:val="Tablecaption"/>
    <w:rsid w:val="00BD2372"/>
    <w:pPr>
      <w:shd w:val="clear" w:color="auto" w:fill="FFFFFF"/>
      <w:spacing w:line="403" w:lineRule="exact"/>
      <w:jc w:val="both"/>
    </w:pPr>
    <w:rPr>
      <w:rFonts w:ascii="Times New Roman" w:eastAsia="Times New Roman" w:hAnsi="Times New Roman" w:cs="Times New Roman"/>
      <w:sz w:val="25"/>
      <w:szCs w:val="25"/>
    </w:rPr>
  </w:style>
  <w:style w:type="paragraph" w:customStyle="1" w:styleId="Bodytext31">
    <w:name w:val="Body text (3)"/>
    <w:basedOn w:val="Normal"/>
    <w:link w:val="Bodytext30"/>
    <w:rsid w:val="00BD2372"/>
    <w:pPr>
      <w:shd w:val="clear" w:color="auto" w:fill="FFFFFF"/>
      <w:spacing w:line="254" w:lineRule="exact"/>
    </w:pPr>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2D0366"/>
    <w:rPr>
      <w:rFonts w:ascii="VNI-Timfani" w:eastAsia="Times New Roman" w:hAnsi="VNI-Timfani" w:cs="Times New Roman"/>
      <w:sz w:val="36"/>
      <w:lang w:val="en-US"/>
    </w:rPr>
  </w:style>
  <w:style w:type="paragraph" w:styleId="ListParagraph">
    <w:name w:val="List Paragraph"/>
    <w:basedOn w:val="Normal"/>
    <w:uiPriority w:val="34"/>
    <w:qFormat/>
    <w:rsid w:val="004B24C3"/>
    <w:pPr>
      <w:widowControl/>
      <w:spacing w:after="200" w:line="276" w:lineRule="auto"/>
      <w:ind w:left="720"/>
      <w:contextualSpacing/>
    </w:pPr>
    <w:rPr>
      <w:rFonts w:asciiTheme="minorHAnsi" w:eastAsiaTheme="minorEastAsia" w:hAnsiTheme="minorHAnsi" w:cstheme="minorBidi"/>
      <w:color w:val="auto"/>
      <w:sz w:val="22"/>
      <w:szCs w:val="22"/>
      <w:lang w:val="en-US"/>
    </w:rPr>
  </w:style>
  <w:style w:type="character" w:customStyle="1" w:styleId="fontstyle01">
    <w:name w:val="fontstyle01"/>
    <w:basedOn w:val="DefaultParagraphFont"/>
    <w:rsid w:val="004B24C3"/>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3540A9"/>
    <w:pPr>
      <w:tabs>
        <w:tab w:val="center" w:pos="4680"/>
        <w:tab w:val="right" w:pos="9360"/>
      </w:tabs>
    </w:pPr>
  </w:style>
  <w:style w:type="character" w:customStyle="1" w:styleId="HeaderChar">
    <w:name w:val="Header Char"/>
    <w:basedOn w:val="DefaultParagraphFont"/>
    <w:link w:val="Header"/>
    <w:uiPriority w:val="99"/>
    <w:rsid w:val="003540A9"/>
    <w:rPr>
      <w:color w:val="000000"/>
    </w:rPr>
  </w:style>
  <w:style w:type="paragraph" w:styleId="Footer">
    <w:name w:val="footer"/>
    <w:basedOn w:val="Normal"/>
    <w:link w:val="FooterChar"/>
    <w:uiPriority w:val="99"/>
    <w:semiHidden/>
    <w:unhideWhenUsed/>
    <w:rsid w:val="003540A9"/>
    <w:pPr>
      <w:tabs>
        <w:tab w:val="center" w:pos="4680"/>
        <w:tab w:val="right" w:pos="9360"/>
      </w:tabs>
    </w:pPr>
  </w:style>
  <w:style w:type="character" w:customStyle="1" w:styleId="FooterChar">
    <w:name w:val="Footer Char"/>
    <w:basedOn w:val="DefaultParagraphFont"/>
    <w:link w:val="Footer"/>
    <w:uiPriority w:val="99"/>
    <w:semiHidden/>
    <w:rsid w:val="003540A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MADE VIET NAM</Company>
  <LinksUpToDate>false</LinksUpToDate>
  <CharactersWithSpaces>18638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2024-01-27T08:21:00Z</cp:lastPrinted>
  <dcterms:created xsi:type="dcterms:W3CDTF">2024-01-25T12:52:00Z</dcterms:created>
  <dcterms:modified xsi:type="dcterms:W3CDTF">2024-01-27T13:54:00Z</dcterms:modified>
</cp:coreProperties>
</file>